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BB09" w14:textId="605ECB60" w:rsidR="00D03E7A" w:rsidRPr="007A57EC" w:rsidRDefault="00D03E7A" w:rsidP="00D03E7A">
      <w:pPr>
        <w:rPr>
          <w:rFonts w:ascii="Arial" w:hAnsi="Arial" w:cs="Arial"/>
          <w:color w:val="000000" w:themeColor="text1"/>
        </w:rPr>
      </w:pPr>
      <w:r w:rsidRPr="007A57EC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</w:rPr>
        <w:t>MANUAL T</w:t>
      </w:r>
      <w:r w:rsidR="008A31E5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</w:rPr>
        <w:t>É</w:t>
      </w:r>
      <w:r w:rsidRPr="007A57EC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</w:rPr>
        <w:t>CNICO</w:t>
      </w:r>
    </w:p>
    <w:p w14:paraId="7D5139DB" w14:textId="77777777" w:rsidR="00D03E7A" w:rsidRPr="007A57EC" w:rsidRDefault="00D03E7A" w:rsidP="00D03E7A">
      <w:pPr>
        <w:pBdr>
          <w:bottom w:val="single" w:sz="6" w:space="8" w:color="2563EB"/>
        </w:pBdr>
        <w:spacing w:after="200"/>
        <w:rPr>
          <w:rFonts w:ascii="Arial" w:hAnsi="Arial" w:cs="Arial"/>
          <w:color w:val="000000" w:themeColor="text1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Tipo de Transportador</w:t>
      </w:r>
    </w:p>
    <w:p w14:paraId="302594D9" w14:textId="77777777" w:rsidR="00D03E7A" w:rsidRPr="007A57EC" w:rsidRDefault="00D03E7A" w:rsidP="00D03E7A">
      <w:pPr>
        <w:spacing w:after="40"/>
        <w:rPr>
          <w:rFonts w:ascii="Arial" w:hAnsi="Arial" w:cs="Arial"/>
          <w:color w:val="000000" w:themeColor="text1"/>
        </w:rPr>
      </w:pPr>
      <w:r w:rsidRPr="007A57EC">
        <w:rPr>
          <w:rFonts w:ascii="Arial" w:eastAsia="Arial" w:hAnsi="Arial" w:cs="Arial"/>
          <w:color w:val="000000" w:themeColor="text1"/>
          <w:sz w:val="36"/>
          <w:szCs w:val="36"/>
        </w:rPr>
        <w:t>Ramo 59 - RCV</w:t>
      </w:r>
    </w:p>
    <w:p w14:paraId="2CCC2046" w14:textId="77777777" w:rsidR="00D03E7A" w:rsidRPr="007A57EC" w:rsidRDefault="00D03E7A" w:rsidP="00D03E7A">
      <w:pPr>
        <w:spacing w:before="200"/>
        <w:rPr>
          <w:rFonts w:ascii="Arial" w:hAnsi="Arial" w:cs="Arial"/>
          <w:color w:val="000000" w:themeColor="text1"/>
        </w:rPr>
      </w:pPr>
    </w:p>
    <w:p w14:paraId="2DFEF64C" w14:textId="0F587E06" w:rsidR="00D03E7A" w:rsidRPr="007A57EC" w:rsidRDefault="00D03E7A" w:rsidP="00D03E7A">
      <w:pPr>
        <w:spacing w:after="60"/>
        <w:rPr>
          <w:rFonts w:ascii="Arial" w:hAnsi="Arial" w:cs="Arial"/>
          <w:color w:val="000000" w:themeColor="text1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Guia de implementação para fornecedores de TMS</w:t>
      </w:r>
    </w:p>
    <w:p w14:paraId="293B856C" w14:textId="77777777" w:rsidR="00D03E7A" w:rsidRDefault="00D03E7A" w:rsidP="00D03E7A">
      <w:pPr>
        <w:spacing w:after="40"/>
        <w:rPr>
          <w:rFonts w:ascii="Arial" w:eastAsia="Arial" w:hAnsi="Arial" w:cs="Arial"/>
          <w:color w:val="000000" w:themeColor="text1"/>
        </w:rPr>
      </w:pPr>
      <w:r w:rsidRPr="007A57EC">
        <w:rPr>
          <w:rFonts w:ascii="Arial" w:eastAsia="Arial" w:hAnsi="Arial" w:cs="Arial"/>
          <w:color w:val="000000" w:themeColor="text1"/>
        </w:rPr>
        <w:t xml:space="preserve">Ajustes nos arquivos XML de </w:t>
      </w:r>
      <w:proofErr w:type="spellStart"/>
      <w:r w:rsidRPr="007A57EC">
        <w:rPr>
          <w:rFonts w:ascii="Arial" w:eastAsia="Arial" w:hAnsi="Arial" w:cs="Arial"/>
          <w:color w:val="000000" w:themeColor="text1"/>
        </w:rPr>
        <w:t>CTe</w:t>
      </w:r>
      <w:proofErr w:type="spellEnd"/>
      <w:r w:rsidRPr="007A57E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7A57EC">
        <w:rPr>
          <w:rFonts w:ascii="Arial" w:eastAsia="Arial" w:hAnsi="Arial" w:cs="Arial"/>
          <w:color w:val="000000" w:themeColor="text1"/>
        </w:rPr>
        <w:t>NFe</w:t>
      </w:r>
      <w:proofErr w:type="spellEnd"/>
      <w:r w:rsidRPr="007A57EC">
        <w:rPr>
          <w:rFonts w:ascii="Arial" w:eastAsia="Arial" w:hAnsi="Arial" w:cs="Arial"/>
          <w:color w:val="000000" w:themeColor="text1"/>
        </w:rPr>
        <w:t xml:space="preserve">, XML Outros e </w:t>
      </w:r>
      <w:proofErr w:type="spellStart"/>
      <w:r w:rsidRPr="007A57EC">
        <w:rPr>
          <w:rFonts w:ascii="Arial" w:eastAsia="Arial" w:hAnsi="Arial" w:cs="Arial"/>
          <w:color w:val="000000" w:themeColor="text1"/>
        </w:rPr>
        <w:t>MDFe</w:t>
      </w:r>
      <w:proofErr w:type="spellEnd"/>
    </w:p>
    <w:p w14:paraId="170FE427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3E40DDD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C67085B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A2E6444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19B55B3B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1C96B6E1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304CC6E" w14:textId="77777777" w:rsid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502750BC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3546A8D4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CB87B00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2FA94455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5B2370EF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7EDAAEAF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278D881D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7D90F19C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400CBE6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72661220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2F4D821C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517FE269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37E10920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7DC5A1A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2E911CF5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C43867C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78389BAB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08ADCA4C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5CE3DABD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31EBE8A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3B909010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2319DCFD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AE5485E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22F993A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648B7991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4E1149FD" w14:textId="77777777" w:rsidR="00D772E9" w:rsidRPr="00D772E9" w:rsidRDefault="00D772E9" w:rsidP="00D03E7A">
      <w:pPr>
        <w:spacing w:after="40"/>
        <w:rPr>
          <w:rFonts w:ascii="Arial" w:eastAsia="Arial" w:hAnsi="Arial" w:cs="Arial"/>
          <w:color w:val="000000" w:themeColor="text1"/>
        </w:rPr>
      </w:pPr>
    </w:p>
    <w:p w14:paraId="0C8D8DB5" w14:textId="77777777" w:rsidR="00D772E9" w:rsidRPr="00D772E9" w:rsidRDefault="00D772E9" w:rsidP="00D03E7A">
      <w:pPr>
        <w:spacing w:after="40"/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id w:val="80319940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color w:val="auto"/>
        </w:rPr>
      </w:sdtEndPr>
      <w:sdtContent>
        <w:p w14:paraId="6D6C9D4A" w14:textId="78D4D4AE" w:rsidR="00D772E9" w:rsidRPr="00D772E9" w:rsidRDefault="00D772E9" w:rsidP="00403DEA">
          <w:pPr>
            <w:pStyle w:val="CabealhodoSumrio"/>
            <w:spacing w:line="360" w:lineRule="auto"/>
            <w:rPr>
              <w:rFonts w:ascii="Arial" w:hAnsi="Arial" w:cs="Arial"/>
              <w:color w:val="000000" w:themeColor="text1"/>
            </w:rPr>
          </w:pPr>
          <w:r w:rsidRPr="00D772E9">
            <w:rPr>
              <w:rFonts w:ascii="Arial" w:hAnsi="Arial" w:cs="Arial"/>
              <w:color w:val="000000" w:themeColor="text1"/>
            </w:rPr>
            <w:t>Sumário</w:t>
          </w:r>
        </w:p>
        <w:p w14:paraId="519DAB9D" w14:textId="656240FB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r w:rsidRPr="00D772E9">
            <w:rPr>
              <w:rFonts w:ascii="Arial" w:hAnsi="Arial" w:cs="Arial"/>
              <w:color w:val="000000" w:themeColor="text1"/>
            </w:rPr>
            <w:fldChar w:fldCharType="begin"/>
          </w:r>
          <w:r w:rsidRPr="00D772E9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D772E9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21895108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1. Objetivo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_Toc221895108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2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CD85CC" w14:textId="601D5412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09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2. Escopo de aplicação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_Toc221895109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2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929BD4" w14:textId="0B010EFB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0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3. Tipos de transportador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_Toc221895110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2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71011C" w14:textId="503B014B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1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4. Tag adicional (não compacta)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_Toc221895111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3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8447AFF" w14:textId="522BCE99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2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4.1 Formato anterior (descontinuar)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_Toc221895112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3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62F4ABA" w14:textId="529472C1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3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4.2 Novo formato (implementar)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_Toc221895113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3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527CFD" w14:textId="2CA64F09" w:rsidR="00D772E9" w:rsidRPr="00D772E9" w:rsidRDefault="00D772E9">
          <w:pPr>
            <w:pStyle w:val="Sumrio3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4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4.2.1 Exemplos de implementação - Tag adicional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_Toc221895114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4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A91D154" w14:textId="4E0C8762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5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5. Tag compacta (RCVC)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_Toc221895115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4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1827B5" w14:textId="4D9BFD34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6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5.1 Estrutura da tag compacta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_Toc221895116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5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B81A55" w14:textId="60905618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7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5.2 Formato anterior (descontinuar)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_Toc221895117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5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D6DE9B" w14:textId="6BAB31B0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8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5.3 Novo formato (implementar)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_Toc221895118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5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26D532" w14:textId="4A876339" w:rsidR="00D772E9" w:rsidRPr="00D772E9" w:rsidRDefault="00D772E9">
          <w:pPr>
            <w:pStyle w:val="Sumrio3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19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5.3.1 Exemplos de implementação - Tag compacta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_Toc221895119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5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FCDC6CB" w14:textId="75C3A8C7" w:rsidR="00D772E9" w:rsidRPr="00D772E9" w:rsidRDefault="00D772E9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20" w:history="1">
            <w:r w:rsidRPr="00D772E9">
              <w:rPr>
                <w:rStyle w:val="Hyperlink"/>
                <w:rFonts w:ascii="Arial" w:hAnsi="Arial" w:cs="Arial"/>
                <w:noProof/>
                <w:color w:val="000000" w:themeColor="text1"/>
              </w:rPr>
              <w:t>6. MDFe - Manifesto Eletrônico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_Toc221895120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6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450153D" w14:textId="131FD2E3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21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6.1 Mapeamento da tag &lt;tpTransp&gt;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_Toc221895121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6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4BA78A" w14:textId="1E4D1EB4" w:rsidR="00D772E9" w:rsidRPr="00D772E9" w:rsidRDefault="00D772E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color w:val="000000" w:themeColor="text1"/>
            </w:rPr>
          </w:pPr>
          <w:hyperlink w:anchor="_Toc221895122" w:history="1">
            <w:r w:rsidRPr="00D772E9">
              <w:rPr>
                <w:rStyle w:val="Hyperlink"/>
                <w:rFonts w:ascii="Arial" w:eastAsia="Arial" w:hAnsi="Arial" w:cs="Arial"/>
                <w:b/>
                <w:bCs/>
                <w:noProof/>
                <w:color w:val="000000" w:themeColor="text1"/>
              </w:rPr>
              <w:t>6.2 Regra para Transporte Proprio no MDFe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ab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begin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instrText xml:space="preserve"> PAGEREF _Toc221895122 \h </w:instrTex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separate"/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t>7</w:t>
            </w:r>
            <w:r w:rsidRPr="00D772E9">
              <w:rPr>
                <w:rFonts w:ascii="Arial" w:hAnsi="Arial" w:cs="Arial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DB082E" w14:textId="0F9F999D" w:rsidR="00D772E9" w:rsidRDefault="00D772E9">
          <w:r w:rsidRPr="00D772E9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4CE1A56F" w14:textId="6A4C131B" w:rsidR="005B3D57" w:rsidRPr="007A57EC" w:rsidRDefault="005B3D57" w:rsidP="00811CFA">
      <w:pPr>
        <w:rPr>
          <w:rFonts w:ascii="Arial" w:hAnsi="Arial" w:cs="Arial"/>
        </w:rPr>
      </w:pPr>
    </w:p>
    <w:p w14:paraId="5D1ACBD1" w14:textId="77777777" w:rsidR="00D03E7A" w:rsidRPr="007A57EC" w:rsidRDefault="00D03E7A" w:rsidP="00811CFA">
      <w:pPr>
        <w:rPr>
          <w:rFonts w:ascii="Arial" w:hAnsi="Arial" w:cs="Arial"/>
        </w:rPr>
      </w:pPr>
    </w:p>
    <w:p w14:paraId="61B95944" w14:textId="77777777" w:rsidR="00D03E7A" w:rsidRPr="007A57EC" w:rsidRDefault="00D03E7A" w:rsidP="00811CFA">
      <w:pPr>
        <w:rPr>
          <w:rFonts w:ascii="Arial" w:hAnsi="Arial" w:cs="Arial"/>
        </w:rPr>
      </w:pPr>
    </w:p>
    <w:p w14:paraId="5A59F993" w14:textId="77777777" w:rsidR="00D03E7A" w:rsidRPr="007A57EC" w:rsidRDefault="00D03E7A" w:rsidP="00811CFA">
      <w:pPr>
        <w:rPr>
          <w:rFonts w:ascii="Arial" w:hAnsi="Arial" w:cs="Arial"/>
        </w:rPr>
      </w:pPr>
    </w:p>
    <w:p w14:paraId="4B41FBEF" w14:textId="77777777" w:rsidR="00D03E7A" w:rsidRPr="007A57EC" w:rsidRDefault="00D03E7A" w:rsidP="00811CFA">
      <w:pPr>
        <w:rPr>
          <w:rFonts w:ascii="Arial" w:hAnsi="Arial" w:cs="Arial"/>
        </w:rPr>
      </w:pPr>
    </w:p>
    <w:p w14:paraId="4652AA42" w14:textId="77777777" w:rsidR="00D03E7A" w:rsidRPr="007A57EC" w:rsidRDefault="00D03E7A" w:rsidP="00811CFA">
      <w:pPr>
        <w:rPr>
          <w:rFonts w:ascii="Arial" w:hAnsi="Arial" w:cs="Arial"/>
        </w:rPr>
      </w:pPr>
    </w:p>
    <w:p w14:paraId="67C67C82" w14:textId="77777777" w:rsidR="00D03E7A" w:rsidRPr="007A57EC" w:rsidRDefault="00D03E7A" w:rsidP="00811CFA">
      <w:pPr>
        <w:rPr>
          <w:rFonts w:ascii="Arial" w:hAnsi="Arial" w:cs="Arial"/>
        </w:rPr>
      </w:pPr>
    </w:p>
    <w:p w14:paraId="4E50727F" w14:textId="77777777" w:rsidR="00D03E7A" w:rsidRPr="007A57EC" w:rsidRDefault="00D03E7A" w:rsidP="00811CFA">
      <w:pPr>
        <w:rPr>
          <w:rFonts w:ascii="Arial" w:hAnsi="Arial" w:cs="Arial"/>
        </w:rPr>
      </w:pPr>
    </w:p>
    <w:p w14:paraId="23382833" w14:textId="77777777" w:rsidR="00D03E7A" w:rsidRPr="007A57EC" w:rsidRDefault="00D03E7A" w:rsidP="00811CFA">
      <w:pPr>
        <w:rPr>
          <w:rFonts w:ascii="Arial" w:hAnsi="Arial" w:cs="Arial"/>
        </w:rPr>
      </w:pPr>
    </w:p>
    <w:p w14:paraId="6B14D88D" w14:textId="77777777" w:rsidR="00D03E7A" w:rsidRPr="007A57EC" w:rsidRDefault="00D03E7A" w:rsidP="00811CFA">
      <w:pPr>
        <w:rPr>
          <w:rFonts w:ascii="Arial" w:hAnsi="Arial" w:cs="Arial"/>
        </w:rPr>
      </w:pPr>
    </w:p>
    <w:p w14:paraId="22E622E3" w14:textId="77777777" w:rsidR="00D03E7A" w:rsidRPr="007A57EC" w:rsidRDefault="00D03E7A" w:rsidP="00811CFA">
      <w:pPr>
        <w:rPr>
          <w:rFonts w:ascii="Arial" w:hAnsi="Arial" w:cs="Arial"/>
        </w:rPr>
      </w:pPr>
    </w:p>
    <w:p w14:paraId="17297033" w14:textId="77777777" w:rsidR="00D03E7A" w:rsidRPr="007A57EC" w:rsidRDefault="00D03E7A" w:rsidP="00811CFA">
      <w:pPr>
        <w:rPr>
          <w:rFonts w:ascii="Arial" w:hAnsi="Arial" w:cs="Arial"/>
        </w:rPr>
      </w:pPr>
    </w:p>
    <w:p w14:paraId="4DB9E009" w14:textId="77777777" w:rsidR="00D03E7A" w:rsidRPr="007A57EC" w:rsidRDefault="00D03E7A" w:rsidP="00811CFA">
      <w:pPr>
        <w:rPr>
          <w:rFonts w:ascii="Arial" w:hAnsi="Arial" w:cs="Arial"/>
        </w:rPr>
      </w:pPr>
    </w:p>
    <w:p w14:paraId="6C0B2B9E" w14:textId="77777777" w:rsidR="00D03E7A" w:rsidRPr="007A57EC" w:rsidRDefault="00D03E7A" w:rsidP="00811CFA">
      <w:pPr>
        <w:rPr>
          <w:rFonts w:ascii="Arial" w:hAnsi="Arial" w:cs="Arial"/>
        </w:rPr>
      </w:pPr>
    </w:p>
    <w:p w14:paraId="0F8C1A02" w14:textId="77777777" w:rsidR="00D03E7A" w:rsidRPr="007A57EC" w:rsidRDefault="00D03E7A" w:rsidP="00811CFA">
      <w:pPr>
        <w:rPr>
          <w:rFonts w:ascii="Arial" w:hAnsi="Arial" w:cs="Arial"/>
        </w:rPr>
      </w:pPr>
    </w:p>
    <w:p w14:paraId="69198E60" w14:textId="77777777" w:rsidR="00D03E7A" w:rsidRPr="007A57EC" w:rsidRDefault="00D03E7A" w:rsidP="00811CFA">
      <w:pPr>
        <w:rPr>
          <w:rFonts w:ascii="Arial" w:hAnsi="Arial" w:cs="Arial"/>
        </w:rPr>
      </w:pPr>
    </w:p>
    <w:p w14:paraId="549178D9" w14:textId="77777777" w:rsidR="00D03E7A" w:rsidRPr="007A57EC" w:rsidRDefault="00D03E7A" w:rsidP="00811CFA">
      <w:pPr>
        <w:rPr>
          <w:rFonts w:ascii="Arial" w:hAnsi="Arial" w:cs="Arial"/>
        </w:rPr>
      </w:pPr>
    </w:p>
    <w:p w14:paraId="2C3D4AB3" w14:textId="77777777" w:rsidR="000A2E20" w:rsidRDefault="000A2E20" w:rsidP="00811CFA">
      <w:pPr>
        <w:rPr>
          <w:rFonts w:ascii="Arial" w:hAnsi="Arial" w:cs="Arial"/>
        </w:rPr>
        <w:sectPr w:rsidR="000A2E20" w:rsidSect="00DD67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701" w:bottom="1418" w:left="1701" w:header="567" w:footer="907" w:gutter="0"/>
          <w:cols w:space="708"/>
          <w:docGrid w:linePitch="360"/>
        </w:sectPr>
      </w:pPr>
    </w:p>
    <w:p w14:paraId="0BACA76B" w14:textId="77777777" w:rsidR="00D03E7A" w:rsidRPr="007A57EC" w:rsidRDefault="00D03E7A" w:rsidP="00811CFA">
      <w:pPr>
        <w:rPr>
          <w:rFonts w:ascii="Arial" w:hAnsi="Arial" w:cs="Arial"/>
        </w:rPr>
      </w:pPr>
    </w:p>
    <w:p w14:paraId="590A2F04" w14:textId="77777777" w:rsidR="00D03E7A" w:rsidRPr="00D772E9" w:rsidRDefault="00D03E7A" w:rsidP="00D03E7A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0" w:name="_Toc221892836"/>
      <w:bookmarkStart w:id="1" w:name="_Toc221895108"/>
      <w:r w:rsidRPr="00D772E9">
        <w:rPr>
          <w:color w:val="000000" w:themeColor="text1"/>
          <w:sz w:val="28"/>
          <w:szCs w:val="28"/>
        </w:rPr>
        <w:t>1. Objetivo</w:t>
      </w:r>
      <w:bookmarkEnd w:id="0"/>
      <w:bookmarkEnd w:id="1"/>
    </w:p>
    <w:p w14:paraId="6E3A2BD8" w14:textId="34C581A0" w:rsidR="00D03E7A" w:rsidRPr="007A57EC" w:rsidRDefault="00D03E7A" w:rsidP="00D03E7A">
      <w:pPr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Este manual descreve os ajustes técnicos que devem ser implementados pelos fornecedores de TMS (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Transport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Management System) para adequação dos arquivos XML de averbação ao novo modelo de classificação de tipo de transportador no Ramo 59 - RCV.</w:t>
      </w:r>
    </w:p>
    <w:p w14:paraId="48B0F67A" w14:textId="3BC4155F" w:rsidR="00D03E7A" w:rsidRPr="007A57EC" w:rsidRDefault="00D03E7A" w:rsidP="00D03E7A">
      <w:pPr>
        <w:spacing w:before="60" w:after="6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A mudança substitui o conceito limitado de "Autônomo = Sim/Nao" por uma classificação detalhada em quatro tipos de transportador, atendendo as regras operacionais, fiscais e de negócio que exigem a diferenciação </w:t>
      </w:r>
      <w:proofErr w:type="gram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entre ETC</w:t>
      </w:r>
      <w:proofErr w:type="gram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, TAC, CTC e Transporte Próprio.</w:t>
      </w:r>
    </w:p>
    <w:p w14:paraId="6D9DF5CE" w14:textId="063BEBB7" w:rsidR="00D03E7A" w:rsidRPr="00D772E9" w:rsidRDefault="00D03E7A" w:rsidP="00D03E7A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2" w:name="_Toc221892837"/>
      <w:bookmarkStart w:id="3" w:name="_Toc221895109"/>
      <w:r w:rsidRPr="00D772E9">
        <w:rPr>
          <w:color w:val="000000" w:themeColor="text1"/>
          <w:sz w:val="28"/>
          <w:szCs w:val="28"/>
        </w:rPr>
        <w:t xml:space="preserve">2. Escopo de </w:t>
      </w:r>
      <w:bookmarkEnd w:id="2"/>
      <w:r w:rsidRPr="00D772E9">
        <w:rPr>
          <w:color w:val="000000" w:themeColor="text1"/>
          <w:sz w:val="28"/>
          <w:szCs w:val="28"/>
        </w:rPr>
        <w:t>aplicação</w:t>
      </w:r>
      <w:bookmarkEnd w:id="3"/>
    </w:p>
    <w:p w14:paraId="5FEBDCBD" w14:textId="372496BA" w:rsidR="00D03E7A" w:rsidRPr="007A57EC" w:rsidRDefault="00D03E7A" w:rsidP="00FD3D9A">
      <w:pPr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Os ajustes descritos neste manual se aplicam a todos os arquivos XML gerados pelo TMS para fins de averbação no Ramo 59 - RCV, abrangendo os seguintes tipos de documento:</w:t>
      </w:r>
    </w:p>
    <w:p w14:paraId="76803711" w14:textId="77777777" w:rsidR="00D03E7A" w:rsidRPr="007A57EC" w:rsidRDefault="00D03E7A" w:rsidP="00D03E7A">
      <w:pPr>
        <w:spacing w:before="4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00"/>
        <w:gridCol w:w="4760"/>
      </w:tblGrid>
      <w:tr w:rsidR="00D03E7A" w:rsidRPr="007A57EC" w14:paraId="25A7E1AE" w14:textId="77777777" w:rsidTr="008649E3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CD8369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Tipo de documento</w:t>
            </w:r>
          </w:p>
        </w:tc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370CE9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Formato de </w:t>
            </w:r>
            <w:proofErr w:type="spellStart"/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tag</w:t>
            </w:r>
            <w:proofErr w:type="spellEnd"/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F74892" w14:textId="52A60E86" w:rsidR="00D03E7A" w:rsidRPr="007A57EC" w:rsidRDefault="00D03E7A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Ação requerida</w:t>
            </w:r>
          </w:p>
        </w:tc>
      </w:tr>
      <w:tr w:rsidR="00D03E7A" w:rsidRPr="007A57EC" w14:paraId="653F997C" w14:textId="77777777" w:rsidTr="00DA04BD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89A57B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CTe</w:t>
            </w:r>
            <w:proofErr w:type="spellEnd"/>
          </w:p>
        </w:tc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9E2E49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adicional e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compacta (RCVC)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626EC1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Substituir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AUTONOMO pela nova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TIPO_TRANSPORTE</w:t>
            </w:r>
          </w:p>
        </w:tc>
      </w:tr>
      <w:tr w:rsidR="00D03E7A" w:rsidRPr="007A57EC" w14:paraId="5D78EF29" w14:textId="77777777" w:rsidTr="00DA04BD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F00CCD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NFe</w:t>
            </w:r>
            <w:proofErr w:type="spellEnd"/>
          </w:p>
        </w:tc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27FDBF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adicional e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compacta (RCVC)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3E6A19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Substituir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AUTONOMO pela nova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TIPO_TRANSPORTE</w:t>
            </w:r>
          </w:p>
        </w:tc>
      </w:tr>
      <w:tr w:rsidR="00D03E7A" w:rsidRPr="007A57EC" w14:paraId="7E9CEDDF" w14:textId="77777777" w:rsidTr="00DA04BD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7BECF0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XML Outros</w:t>
            </w:r>
          </w:p>
        </w:tc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3D5C06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adicional e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compacta (RCVC)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002BCC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Substituir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AUTONOMO pela nova 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TIPO_TRANSPORTE</w:t>
            </w:r>
          </w:p>
        </w:tc>
      </w:tr>
      <w:tr w:rsidR="00D03E7A" w:rsidRPr="007A57EC" w14:paraId="18674C3B" w14:textId="77777777" w:rsidTr="00DA04BD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5E9020" w14:textId="77777777" w:rsidR="00D03E7A" w:rsidRPr="007A57EC" w:rsidRDefault="00D03E7A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MDFe</w:t>
            </w:r>
            <w:proofErr w:type="spellEnd"/>
          </w:p>
        </w:tc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CC1AA0" w14:textId="77777777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nativa &lt;</w:t>
            </w:r>
            <w:proofErr w:type="spellStart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tpTransp</w:t>
            </w:r>
            <w:proofErr w:type="spellEnd"/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2667C1" w14:textId="2191980B" w:rsidR="00D03E7A" w:rsidRPr="007A57EC" w:rsidRDefault="00D03E7A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Nenhuma alteração no XML; ajuste será na leitura pelo sistema de averbação</w:t>
            </w:r>
          </w:p>
        </w:tc>
      </w:tr>
    </w:tbl>
    <w:p w14:paraId="6E4F2727" w14:textId="77777777" w:rsidR="00D03E7A" w:rsidRPr="007A57EC" w:rsidRDefault="00D03E7A" w:rsidP="00D03E7A">
      <w:pPr>
        <w:spacing w:before="60" w:after="60" w:line="360" w:lineRule="auto"/>
        <w:jc w:val="both"/>
        <w:rPr>
          <w:rFonts w:ascii="Arial" w:hAnsi="Arial" w:cs="Arial"/>
          <w:color w:val="000000" w:themeColor="text1"/>
        </w:rPr>
      </w:pPr>
    </w:p>
    <w:p w14:paraId="71D12412" w14:textId="77777777" w:rsidR="00D03E7A" w:rsidRPr="007A57EC" w:rsidRDefault="00D03E7A" w:rsidP="00811CFA">
      <w:pPr>
        <w:rPr>
          <w:rFonts w:ascii="Arial" w:hAnsi="Arial" w:cs="Arial"/>
        </w:rPr>
      </w:pPr>
    </w:p>
    <w:p w14:paraId="098740D4" w14:textId="77777777" w:rsidR="005C7ADC" w:rsidRPr="00D772E9" w:rsidRDefault="005C7ADC" w:rsidP="005C7ADC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4" w:name="_Toc221892838"/>
      <w:bookmarkStart w:id="5" w:name="_Toc221895110"/>
      <w:r w:rsidRPr="00D772E9">
        <w:rPr>
          <w:color w:val="000000" w:themeColor="text1"/>
          <w:sz w:val="28"/>
          <w:szCs w:val="28"/>
        </w:rPr>
        <w:t>3. Tipos de transportador</w:t>
      </w:r>
      <w:bookmarkEnd w:id="4"/>
      <w:bookmarkEnd w:id="5"/>
    </w:p>
    <w:p w14:paraId="24CEB772" w14:textId="5C7D34FC" w:rsidR="005C7ADC" w:rsidRPr="007A57EC" w:rsidRDefault="005C7ADC" w:rsidP="00FD3D9A">
      <w:pPr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A nova classificação contempla quatro categorias, cada uma representada por um código numérico padronizado:</w:t>
      </w:r>
    </w:p>
    <w:p w14:paraId="29604D42" w14:textId="77777777" w:rsidR="005C7ADC" w:rsidRPr="007A57EC" w:rsidRDefault="005C7ADC" w:rsidP="005C7ADC">
      <w:pPr>
        <w:spacing w:before="4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6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1099"/>
        <w:gridCol w:w="4355"/>
      </w:tblGrid>
      <w:tr w:rsidR="005C7ADC" w:rsidRPr="007A57EC" w14:paraId="1CC9BE2C" w14:textId="77777777" w:rsidTr="008649E3">
        <w:tc>
          <w:tcPr>
            <w:tcW w:w="1107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80A355" w14:textId="6B3649E5" w:rsidR="005C7ADC" w:rsidRPr="007A57EC" w:rsidRDefault="000C704C" w:rsidP="00DA04B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1099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06E339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Sigla</w:t>
            </w:r>
          </w:p>
        </w:tc>
        <w:tc>
          <w:tcPr>
            <w:tcW w:w="4355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47D88D" w14:textId="28499236" w:rsidR="005C7ADC" w:rsidRPr="007A57EC" w:rsidRDefault="000C704C" w:rsidP="00DA04B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  <w:r w:rsidR="005C7ADC" w:rsidRPr="007A57EC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completa</w:t>
            </w:r>
          </w:p>
        </w:tc>
      </w:tr>
      <w:tr w:rsidR="005C7ADC" w:rsidRPr="007A57EC" w14:paraId="3E94D743" w14:textId="77777777" w:rsidTr="005C7ADC">
        <w:tc>
          <w:tcPr>
            <w:tcW w:w="1107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915D3A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B2393D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ETC</w:t>
            </w:r>
          </w:p>
        </w:tc>
        <w:tc>
          <w:tcPr>
            <w:tcW w:w="4355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4A915C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Empresa de Transporte de Cargas</w:t>
            </w:r>
          </w:p>
        </w:tc>
      </w:tr>
      <w:tr w:rsidR="005C7ADC" w:rsidRPr="007A57EC" w14:paraId="1BF86B3E" w14:textId="77777777" w:rsidTr="005C7ADC">
        <w:tc>
          <w:tcPr>
            <w:tcW w:w="1107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130BFD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BFE345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TAC</w:t>
            </w:r>
          </w:p>
        </w:tc>
        <w:tc>
          <w:tcPr>
            <w:tcW w:w="4355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7E9960" w14:textId="5A6D19E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Transportador Autônomo de Cargas</w:t>
            </w:r>
          </w:p>
        </w:tc>
      </w:tr>
      <w:tr w:rsidR="005C7ADC" w:rsidRPr="007A57EC" w14:paraId="0843805C" w14:textId="77777777" w:rsidTr="005C7ADC">
        <w:tc>
          <w:tcPr>
            <w:tcW w:w="1107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36FBCC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668584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CTC</w:t>
            </w:r>
          </w:p>
        </w:tc>
        <w:tc>
          <w:tcPr>
            <w:tcW w:w="4355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1D12F0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Cooperativa de Transporte de Cargas</w:t>
            </w:r>
          </w:p>
        </w:tc>
      </w:tr>
      <w:tr w:rsidR="005C7ADC" w:rsidRPr="007A57EC" w14:paraId="41018512" w14:textId="77777777" w:rsidTr="005C7ADC">
        <w:tc>
          <w:tcPr>
            <w:tcW w:w="1107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9FF88E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0F1CBA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TPR</w:t>
            </w:r>
          </w:p>
        </w:tc>
        <w:tc>
          <w:tcPr>
            <w:tcW w:w="4355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CDEDCD" w14:textId="399A1B5D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Transporte Próprio</w:t>
            </w:r>
          </w:p>
        </w:tc>
      </w:tr>
    </w:tbl>
    <w:p w14:paraId="660F2D63" w14:textId="77777777" w:rsidR="00D03E7A" w:rsidRPr="007A57EC" w:rsidRDefault="00D03E7A" w:rsidP="00811CFA">
      <w:pPr>
        <w:rPr>
          <w:rFonts w:ascii="Arial" w:hAnsi="Arial" w:cs="Arial"/>
        </w:rPr>
      </w:pPr>
    </w:p>
    <w:p w14:paraId="7D7968EA" w14:textId="77777777" w:rsidR="00D03E7A" w:rsidRPr="007A57EC" w:rsidRDefault="00D03E7A" w:rsidP="00811CFA">
      <w:pPr>
        <w:rPr>
          <w:rFonts w:ascii="Arial" w:hAnsi="Arial" w:cs="Arial"/>
        </w:rPr>
      </w:pPr>
    </w:p>
    <w:p w14:paraId="7F48FF47" w14:textId="095BA842" w:rsidR="005C7ADC" w:rsidRPr="00D772E9" w:rsidRDefault="005C7ADC" w:rsidP="005C7ADC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6" w:name="_Toc221892839"/>
      <w:bookmarkStart w:id="7" w:name="_Toc221895111"/>
      <w:r w:rsidRPr="00D772E9">
        <w:rPr>
          <w:color w:val="000000" w:themeColor="text1"/>
          <w:sz w:val="28"/>
          <w:szCs w:val="28"/>
        </w:rPr>
        <w:t xml:space="preserve">4. </w:t>
      </w:r>
      <w:proofErr w:type="spellStart"/>
      <w:r w:rsidRPr="00D772E9">
        <w:rPr>
          <w:color w:val="000000" w:themeColor="text1"/>
          <w:sz w:val="28"/>
          <w:szCs w:val="28"/>
        </w:rPr>
        <w:t>Tag</w:t>
      </w:r>
      <w:proofErr w:type="spellEnd"/>
      <w:r w:rsidRPr="00D772E9">
        <w:rPr>
          <w:color w:val="000000" w:themeColor="text1"/>
          <w:sz w:val="28"/>
          <w:szCs w:val="28"/>
        </w:rPr>
        <w:t xml:space="preserve"> adicional (não compacta)</w:t>
      </w:r>
      <w:bookmarkEnd w:id="6"/>
      <w:bookmarkEnd w:id="7"/>
    </w:p>
    <w:p w14:paraId="2E7647E5" w14:textId="77777777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Aplica-se a: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CTe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NFe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e XML Outros.</w:t>
      </w:r>
    </w:p>
    <w:p w14:paraId="0AB0F4D6" w14:textId="77777777" w:rsidR="005C7ADC" w:rsidRPr="007A57EC" w:rsidRDefault="005C7ADC" w:rsidP="005C7ADC">
      <w:pPr>
        <w:spacing w:before="40"/>
        <w:rPr>
          <w:rFonts w:ascii="Arial" w:hAnsi="Arial" w:cs="Arial"/>
          <w:color w:val="000000" w:themeColor="text1"/>
        </w:rPr>
      </w:pPr>
    </w:p>
    <w:p w14:paraId="41AD64A6" w14:textId="77777777" w:rsidR="005C7ADC" w:rsidRPr="00D772E9" w:rsidRDefault="005C7ADC" w:rsidP="005C7AD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8" w:name="_Toc221892840"/>
      <w:bookmarkStart w:id="9" w:name="_Toc221895112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4.1 Formato anterior (descontinuar)</w:t>
      </w:r>
      <w:bookmarkEnd w:id="8"/>
      <w:bookmarkEnd w:id="9"/>
    </w:p>
    <w:p w14:paraId="33FB02E8" w14:textId="7004193B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</w:rPr>
      </w:pPr>
      <w:r w:rsidRPr="007A57EC">
        <w:rPr>
          <w:rFonts w:ascii="Arial" w:eastAsia="Arial" w:hAnsi="Arial" w:cs="Arial"/>
          <w:color w:val="000000" w:themeColor="text1"/>
          <w:sz w:val="21"/>
          <w:szCs w:val="21"/>
        </w:rPr>
        <w:t xml:space="preserve">A </w:t>
      </w:r>
      <w:proofErr w:type="spellStart"/>
      <w:r w:rsidRPr="007A57EC">
        <w:rPr>
          <w:rFonts w:ascii="Arial" w:eastAsia="Arial" w:hAnsi="Arial" w:cs="Arial"/>
          <w:color w:val="000000" w:themeColor="text1"/>
          <w:sz w:val="21"/>
          <w:szCs w:val="21"/>
        </w:rPr>
        <w:t>tag</w:t>
      </w:r>
      <w:proofErr w:type="spellEnd"/>
      <w:r w:rsidRPr="007A57EC">
        <w:rPr>
          <w:rFonts w:ascii="Arial" w:eastAsia="Arial" w:hAnsi="Arial" w:cs="Arial"/>
          <w:color w:val="000000" w:themeColor="text1"/>
          <w:sz w:val="21"/>
          <w:szCs w:val="21"/>
        </w:rPr>
        <w:t xml:space="preserve"> atual utiliza o campo AUTONOMO com valores S (Sim) ou N (Não):</w:t>
      </w:r>
    </w:p>
    <w:p w14:paraId="3FAB4683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7166055D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28BCED54" w14:textId="77777777" w:rsidR="005C7ADC" w:rsidRPr="00FD3D9A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</w:t>
            </w:r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"AUTONOMO"</w:t>
            </w: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72E96BE8" w14:textId="77777777" w:rsidR="005C7ADC" w:rsidRPr="00FD3D9A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S ou N</w:t>
            </w: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7FDD8C8D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71E8C2A2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tbl>
      <w:tblPr>
        <w:tblStyle w:val="TabeladeGrade1Clara-nfase2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5C7ADC" w:rsidRPr="007A57EC" w14:paraId="09DDD6C4" w14:textId="77777777" w:rsidTr="00ED20FC">
        <w:tc>
          <w:tcPr>
            <w:tcW w:w="9360" w:type="dxa"/>
          </w:tcPr>
          <w:p w14:paraId="097FB8D1" w14:textId="77777777" w:rsidR="005C7ADC" w:rsidRPr="00ED20FC" w:rsidRDefault="005C7ADC" w:rsidP="00DA04BD">
            <w:pPr>
              <w:spacing w:after="60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ED20FC">
              <w:rPr>
                <w:rFonts w:ascii="Arial" w:eastAsia="Arial" w:hAnsi="Arial" w:cs="Arial"/>
                <w:b/>
                <w:bCs/>
                <w:caps/>
                <w:color w:val="ED7D31" w:themeColor="accent2"/>
                <w:sz w:val="24"/>
                <w:szCs w:val="24"/>
              </w:rPr>
              <w:t>IMPORTANTE</w:t>
            </w:r>
          </w:p>
          <w:p w14:paraId="03E1D610" w14:textId="406BBA4B" w:rsidR="005C7ADC" w:rsidRPr="007A57EC" w:rsidRDefault="005C7ADC" w:rsidP="00DA04BD">
            <w:pPr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 xml:space="preserve">Esta </w:t>
            </w:r>
            <w:proofErr w:type="spellStart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 xml:space="preserve"> será descontinuada. Após o período de transição, </w:t>
            </w:r>
            <w:proofErr w:type="spellStart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>XMLs</w:t>
            </w:r>
            <w:proofErr w:type="spellEnd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 xml:space="preserve"> com a </w:t>
            </w:r>
            <w:proofErr w:type="spellStart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>tag</w:t>
            </w:r>
            <w:proofErr w:type="spellEnd"/>
            <w:r w:rsidRPr="007A57EC">
              <w:rPr>
                <w:rFonts w:ascii="Arial" w:eastAsia="Arial" w:hAnsi="Arial" w:cs="Arial"/>
                <w:color w:val="374151"/>
                <w:sz w:val="24"/>
                <w:szCs w:val="24"/>
              </w:rPr>
              <w:t xml:space="preserve"> AUTONOMO serão recusados pelo sistema.</w:t>
            </w:r>
          </w:p>
        </w:tc>
      </w:tr>
    </w:tbl>
    <w:p w14:paraId="1E84E476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p w14:paraId="6B3D52BD" w14:textId="77777777" w:rsidR="005C7ADC" w:rsidRPr="00D772E9" w:rsidRDefault="005C7ADC" w:rsidP="005C7AD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10" w:name="_Toc221892841"/>
      <w:bookmarkStart w:id="11" w:name="_Toc221895113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4.2 Novo formato (implementar)</w:t>
      </w:r>
      <w:bookmarkEnd w:id="10"/>
      <w:bookmarkEnd w:id="11"/>
    </w:p>
    <w:p w14:paraId="2A9C0EA1" w14:textId="22C1643D" w:rsidR="005C7ADC" w:rsidRPr="007A57EC" w:rsidRDefault="005C7ADC" w:rsidP="005C7AD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7A57EC">
        <w:rPr>
          <w:rFonts w:ascii="Arial" w:eastAsia="Arial" w:hAnsi="Arial" w:cs="Arial"/>
          <w:color w:val="374151"/>
          <w:sz w:val="24"/>
          <w:szCs w:val="24"/>
        </w:rPr>
        <w:t xml:space="preserve">A nova </w:t>
      </w:r>
      <w:proofErr w:type="spellStart"/>
      <w:r w:rsidRPr="007A57EC">
        <w:rPr>
          <w:rFonts w:ascii="Arial" w:eastAsia="Arial" w:hAnsi="Arial" w:cs="Arial"/>
          <w:color w:val="374151"/>
          <w:sz w:val="24"/>
          <w:szCs w:val="24"/>
        </w:rPr>
        <w:t>tag</w:t>
      </w:r>
      <w:proofErr w:type="spellEnd"/>
      <w:r w:rsidRPr="007A57EC">
        <w:rPr>
          <w:rFonts w:ascii="Arial" w:eastAsia="Arial" w:hAnsi="Arial" w:cs="Arial"/>
          <w:color w:val="374151"/>
          <w:sz w:val="24"/>
          <w:szCs w:val="24"/>
        </w:rPr>
        <w:t xml:space="preserve"> utiliza o campo TIPO_TRANSPORTE com o código numérico correspondente ao tipo de transportador:</w:t>
      </w:r>
    </w:p>
    <w:p w14:paraId="3FE9F49B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7B0628BF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0D59A80B" w14:textId="77777777" w:rsidR="005C7ADC" w:rsidRPr="00FD3D9A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</w:t>
            </w:r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"TIPO_TRANSPORTE"</w:t>
            </w: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43905748" w14:textId="77777777" w:rsidR="005C7ADC" w:rsidRPr="00FD3D9A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{</w:t>
            </w:r>
            <w:proofErr w:type="spellStart"/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codigo</w:t>
            </w:r>
            <w:proofErr w:type="spellEnd"/>
            <w:r w:rsidRPr="00FD3D9A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}</w:t>
            </w: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13714238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</w:rPr>
            </w:pPr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FD3D9A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36560F63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p w14:paraId="1E99274D" w14:textId="2FB78FE3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Onde {código} deve ser substituído por um dos valores:</w:t>
      </w:r>
    </w:p>
    <w:p w14:paraId="748582BF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C7ADC" w:rsidRPr="007A57EC" w14:paraId="56CFF4E3" w14:textId="77777777" w:rsidTr="008649E3"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F5C80E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Valor em &lt;</w:t>
            </w:r>
            <w:proofErr w:type="spellStart"/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&gt;</w:t>
            </w:r>
          </w:p>
        </w:tc>
        <w:tc>
          <w:tcPr>
            <w:tcW w:w="65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08A5DE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Tipo de transportador</w:t>
            </w:r>
          </w:p>
        </w:tc>
      </w:tr>
      <w:tr w:rsidR="005C7ADC" w:rsidRPr="007A57EC" w14:paraId="218AF910" w14:textId="77777777" w:rsidTr="00DA04BD"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F28DFF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3E27D6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ETC - Empresa de Transporte de Cargas</w:t>
            </w:r>
          </w:p>
        </w:tc>
      </w:tr>
      <w:tr w:rsidR="005C7ADC" w:rsidRPr="007A57EC" w14:paraId="6B55A134" w14:textId="77777777" w:rsidTr="00DA04BD"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81ADC1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F3C83C" w14:textId="1B164269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TAC - Transportador Autônomo de Cargas</w:t>
            </w:r>
          </w:p>
        </w:tc>
      </w:tr>
      <w:tr w:rsidR="005C7ADC" w:rsidRPr="007A57EC" w14:paraId="577B2C5D" w14:textId="77777777" w:rsidTr="00DA04BD"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1627F3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076A06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CTC - Cooperativa de Transporte de Cargas</w:t>
            </w:r>
          </w:p>
        </w:tc>
      </w:tr>
      <w:tr w:rsidR="005C7ADC" w:rsidRPr="007A57EC" w14:paraId="4421E319" w14:textId="77777777" w:rsidTr="00DA04BD">
        <w:tc>
          <w:tcPr>
            <w:tcW w:w="2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61D0DD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968965" w14:textId="1EBC43B6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TPR - Transporte Próprio</w:t>
            </w:r>
          </w:p>
        </w:tc>
      </w:tr>
    </w:tbl>
    <w:p w14:paraId="63121623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p w14:paraId="47E837AC" w14:textId="0636CE41" w:rsidR="005C7ADC" w:rsidRPr="007A57EC" w:rsidRDefault="005C7ADC" w:rsidP="005C7ADC">
      <w:pPr>
        <w:pStyle w:val="Ttulo3"/>
        <w:rPr>
          <w:rFonts w:ascii="Arial" w:hAnsi="Arial" w:cs="Arial"/>
          <w:color w:val="000000" w:themeColor="text1"/>
        </w:rPr>
      </w:pPr>
      <w:bookmarkStart w:id="12" w:name="_Toc221892842"/>
      <w:bookmarkStart w:id="13" w:name="_Toc221895114"/>
      <w:r w:rsidRPr="007A57EC">
        <w:rPr>
          <w:rFonts w:ascii="Arial" w:eastAsia="Arial" w:hAnsi="Arial" w:cs="Arial"/>
          <w:b/>
          <w:bCs/>
          <w:color w:val="000000" w:themeColor="text1"/>
        </w:rPr>
        <w:t xml:space="preserve">4.2.1 Exemplos de implementação - </w:t>
      </w:r>
      <w:proofErr w:type="spellStart"/>
      <w:r w:rsidRPr="007A57EC">
        <w:rPr>
          <w:rFonts w:ascii="Arial" w:eastAsia="Arial" w:hAnsi="Arial" w:cs="Arial"/>
          <w:b/>
          <w:bCs/>
          <w:color w:val="000000" w:themeColor="text1"/>
        </w:rPr>
        <w:t>Tag</w:t>
      </w:r>
      <w:proofErr w:type="spellEnd"/>
      <w:r w:rsidRPr="007A57EC">
        <w:rPr>
          <w:rFonts w:ascii="Arial" w:eastAsia="Arial" w:hAnsi="Arial" w:cs="Arial"/>
          <w:b/>
          <w:bCs/>
          <w:color w:val="000000" w:themeColor="text1"/>
        </w:rPr>
        <w:t xml:space="preserve"> adicional</w:t>
      </w:r>
      <w:bookmarkEnd w:id="12"/>
      <w:bookmarkEnd w:id="13"/>
    </w:p>
    <w:p w14:paraId="32AC9E19" w14:textId="77777777" w:rsidR="005C7ADC" w:rsidRPr="007A57EC" w:rsidRDefault="005C7ADC" w:rsidP="005C7ADC">
      <w:pPr>
        <w:spacing w:before="20"/>
        <w:rPr>
          <w:rFonts w:ascii="Arial" w:hAnsi="Arial" w:cs="Arial"/>
        </w:rPr>
      </w:pPr>
    </w:p>
    <w:p w14:paraId="2339EC0B" w14:textId="77777777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Exemplo 1 - ETC: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256A6EC1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00211600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="TIPO_TRANSPORTE"&gt;</w:t>
            </w:r>
          </w:p>
          <w:p w14:paraId="1055B3BA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&gt;1&lt;/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42DCA31D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7F279848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p w14:paraId="2D0A0EE0" w14:textId="77777777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Exemplo 2 - TAC: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5F7E1E93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75E95FA5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="TIPO_TRANSPORTE"&gt;</w:t>
            </w:r>
          </w:p>
          <w:p w14:paraId="15072698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&gt;2&lt;/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4E604D31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0467DC13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p w14:paraId="1F72833F" w14:textId="77777777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Exemplo 3 - CTC: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70F19964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0721C029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="TIPO_TRANSPORTE"&gt;</w:t>
            </w:r>
          </w:p>
          <w:p w14:paraId="34D5A82E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&gt;3&lt;/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03A1CAE6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7F96883C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p w14:paraId="4CF57030" w14:textId="0540244E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Exemplo 4 - Transporte </w:t>
      </w:r>
      <w:r w:rsidR="00FD3D9A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Próprio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797B0ED2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7EDDCE28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="TIPO_TRANSPORTE"&gt;</w:t>
            </w:r>
          </w:p>
          <w:p w14:paraId="1E3AC3E1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&gt;0&lt;/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4F793F37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5912620F" w14:textId="77777777" w:rsidR="00D03E7A" w:rsidRPr="007A57EC" w:rsidRDefault="00D03E7A" w:rsidP="00811CFA">
      <w:pPr>
        <w:rPr>
          <w:rFonts w:ascii="Arial" w:hAnsi="Arial" w:cs="Arial"/>
        </w:rPr>
      </w:pPr>
    </w:p>
    <w:p w14:paraId="4C079B95" w14:textId="77777777" w:rsidR="00D03E7A" w:rsidRPr="007A57EC" w:rsidRDefault="00D03E7A" w:rsidP="00811CFA">
      <w:pPr>
        <w:rPr>
          <w:rFonts w:ascii="Arial" w:hAnsi="Arial" w:cs="Arial"/>
        </w:rPr>
      </w:pPr>
    </w:p>
    <w:p w14:paraId="5FB0657F" w14:textId="77777777" w:rsidR="005C7ADC" w:rsidRPr="00D772E9" w:rsidRDefault="005C7ADC" w:rsidP="005C7ADC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14" w:name="_Toc221892843"/>
      <w:bookmarkStart w:id="15" w:name="_Toc221895115"/>
      <w:r w:rsidRPr="00D772E9">
        <w:rPr>
          <w:color w:val="000000" w:themeColor="text1"/>
          <w:sz w:val="28"/>
          <w:szCs w:val="28"/>
        </w:rPr>
        <w:t xml:space="preserve">5. </w:t>
      </w:r>
      <w:proofErr w:type="spellStart"/>
      <w:r w:rsidRPr="00D772E9">
        <w:rPr>
          <w:color w:val="000000" w:themeColor="text1"/>
          <w:sz w:val="28"/>
          <w:szCs w:val="28"/>
        </w:rPr>
        <w:t>Tag</w:t>
      </w:r>
      <w:proofErr w:type="spellEnd"/>
      <w:r w:rsidRPr="00D772E9">
        <w:rPr>
          <w:color w:val="000000" w:themeColor="text1"/>
          <w:sz w:val="28"/>
          <w:szCs w:val="28"/>
        </w:rPr>
        <w:t xml:space="preserve"> compacta (RCVC)</w:t>
      </w:r>
      <w:bookmarkEnd w:id="14"/>
      <w:bookmarkEnd w:id="15"/>
    </w:p>
    <w:p w14:paraId="5BDCCF9C" w14:textId="0D32941A" w:rsidR="00D03E7A" w:rsidRPr="007A57EC" w:rsidRDefault="005C7ADC" w:rsidP="005C7AD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Aplica-se a: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CTe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NFe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e XML Outros que utilizam o formato compacto</w:t>
      </w:r>
    </w:p>
    <w:p w14:paraId="2824FFF0" w14:textId="77777777" w:rsidR="005C7ADC" w:rsidRPr="007A57EC" w:rsidRDefault="005C7ADC" w:rsidP="005C7AD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16" w:name="_Toc221892844"/>
      <w:bookmarkStart w:id="17" w:name="_Toc221895116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5.1 Estrutura da </w:t>
      </w:r>
      <w:proofErr w:type="spellStart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tag</w:t>
      </w:r>
      <w:proofErr w:type="spellEnd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compacta</w:t>
      </w:r>
      <w:bookmarkEnd w:id="16"/>
      <w:bookmarkEnd w:id="17"/>
    </w:p>
    <w:p w14:paraId="2E7B5F59" w14:textId="3337B013" w:rsidR="005C7ADC" w:rsidRPr="007A57EC" w:rsidRDefault="005C7ADC" w:rsidP="000C704C">
      <w:pPr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tag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compacta RCVC organiza os dados em campos separados por ponto e vírgula (;). A alteração afeta exclusivamente o campo na posição 3:</w:t>
      </w:r>
    </w:p>
    <w:p w14:paraId="4E05A5E9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2400"/>
        <w:gridCol w:w="5860"/>
      </w:tblGrid>
      <w:tr w:rsidR="005C7ADC" w:rsidRPr="007A57EC" w14:paraId="245D614F" w14:textId="77777777" w:rsidTr="008649E3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BAA78C" w14:textId="09F1673D" w:rsidR="005C7ADC" w:rsidRPr="007A57EC" w:rsidRDefault="006453E3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Posição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BA7FC7" w14:textId="77777777" w:rsidR="005C7ADC" w:rsidRPr="007A57EC" w:rsidRDefault="005C7ADC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Campo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C4A792" w14:textId="0ED2CD11" w:rsidR="005C7ADC" w:rsidRPr="007A57EC" w:rsidRDefault="006453E3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Descrição</w:t>
            </w:r>
          </w:p>
        </w:tc>
      </w:tr>
      <w:tr w:rsidR="005C7ADC" w:rsidRPr="007A57EC" w14:paraId="14DEB0F5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6AE24D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786C33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RCV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DBE4A0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Indicador de RCV (S ou N)</w:t>
            </w:r>
          </w:p>
        </w:tc>
      </w:tr>
      <w:tr w:rsidR="005C7ADC" w:rsidRPr="007A57EC" w14:paraId="7D74C4A0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3770E2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F26BAF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Data de embarque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1A13C2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Formato: AAAA-MM-DD HH:MM:SS</w:t>
            </w:r>
          </w:p>
        </w:tc>
      </w:tr>
      <w:tr w:rsidR="005C7ADC" w:rsidRPr="007A57EC" w14:paraId="01C25A4A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A83573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DC2626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17320D" w14:textId="77777777" w:rsidR="005C7ADC" w:rsidRPr="007A57EC" w:rsidRDefault="005C7ADC" w:rsidP="00DA04BD">
            <w:pPr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DC2626"/>
                <w:sz w:val="24"/>
                <w:szCs w:val="24"/>
              </w:rPr>
              <w:t>Tipo de transporte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E7FC2D" w14:textId="77777777" w:rsidR="005C7ADC" w:rsidRPr="007A57EC" w:rsidRDefault="005C7ADC" w:rsidP="00DA04BD">
            <w:pPr>
              <w:rPr>
                <w:rFonts w:ascii="Arial" w:hAnsi="Arial" w:cs="Arial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DC2626"/>
                <w:sz w:val="24"/>
                <w:szCs w:val="24"/>
              </w:rPr>
              <w:t>CAMPO ALTERADO - Antes: S/N (</w:t>
            </w:r>
            <w:proofErr w:type="spellStart"/>
            <w:r w:rsidRPr="007A57EC">
              <w:rPr>
                <w:rFonts w:ascii="Arial" w:eastAsia="Arial" w:hAnsi="Arial" w:cs="Arial"/>
                <w:color w:val="DC2626"/>
                <w:sz w:val="24"/>
                <w:szCs w:val="24"/>
              </w:rPr>
              <w:t>Autonomo</w:t>
            </w:r>
            <w:proofErr w:type="spellEnd"/>
            <w:r w:rsidRPr="007A57EC">
              <w:rPr>
                <w:rFonts w:ascii="Arial" w:eastAsia="Arial" w:hAnsi="Arial" w:cs="Arial"/>
                <w:color w:val="DC2626"/>
                <w:sz w:val="24"/>
                <w:szCs w:val="24"/>
              </w:rPr>
              <w:t>), Agora: 0, 1, 2 ou 3</w:t>
            </w:r>
          </w:p>
        </w:tc>
      </w:tr>
      <w:tr w:rsidR="005C7ADC" w:rsidRPr="007A57EC" w14:paraId="02C15AF4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0E79D0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63EB7D" w14:textId="36D64F0D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Placa do veículo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4E23D4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Placa principal</w:t>
            </w:r>
          </w:p>
        </w:tc>
      </w:tr>
      <w:tr w:rsidR="005C7ADC" w:rsidRPr="007A57EC" w14:paraId="20C230E2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CAFB70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1CC564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Reboque 1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CD65AB" w14:textId="683A0176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Placa reboque 1 (se aplicável)</w:t>
            </w:r>
          </w:p>
        </w:tc>
      </w:tr>
      <w:tr w:rsidR="005C7ADC" w:rsidRPr="007A57EC" w14:paraId="7384D1AE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DA06D2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449362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Reboque 2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D7026D" w14:textId="66778E40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Placa reboque 2 (se aplicável)</w:t>
            </w:r>
          </w:p>
        </w:tc>
      </w:tr>
      <w:tr w:rsidR="005C7ADC" w:rsidRPr="007A57EC" w14:paraId="08DEAD0F" w14:textId="77777777" w:rsidTr="00DA04BD">
        <w:tc>
          <w:tcPr>
            <w:tcW w:w="1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6D085B" w14:textId="77777777" w:rsidR="005C7ADC" w:rsidRPr="007A57EC" w:rsidRDefault="005C7AD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E6668B" w14:textId="77777777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Reboque 3</w:t>
            </w:r>
          </w:p>
        </w:tc>
        <w:tc>
          <w:tcPr>
            <w:tcW w:w="58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F8DA61" w14:textId="7204FFC4" w:rsidR="005C7ADC" w:rsidRPr="007A57EC" w:rsidRDefault="005C7AD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Placa reboque 3 (se aplicável)</w:t>
            </w:r>
          </w:p>
        </w:tc>
      </w:tr>
    </w:tbl>
    <w:p w14:paraId="61A1C8A0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p w14:paraId="169A9A76" w14:textId="77777777" w:rsidR="005C7ADC" w:rsidRPr="007A57EC" w:rsidRDefault="005C7ADC" w:rsidP="005C7AD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18" w:name="_Toc221892845"/>
      <w:bookmarkStart w:id="19" w:name="_Toc221895117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5.2 Formato anterior (descontinuar)</w:t>
      </w:r>
      <w:bookmarkEnd w:id="18"/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C7ADC" w:rsidRPr="007A57EC" w14:paraId="686A4B87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44246FC4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="RCVC"&gt;</w:t>
            </w:r>
          </w:p>
          <w:p w14:paraId="44E0964F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&gt;S;2025-11-18 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22:00:00;</w:t>
            </w: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;RXYMD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99;KYQ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39;KYQ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40;KYQ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4F41;&lt;/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76F321F2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50E07BBE" w14:textId="77777777" w:rsidR="005C7ADC" w:rsidRPr="007A57EC" w:rsidRDefault="005C7ADC" w:rsidP="005C7ADC">
      <w:pPr>
        <w:spacing w:before="20"/>
        <w:rPr>
          <w:rFonts w:ascii="Arial" w:hAnsi="Arial" w:cs="Arial"/>
        </w:rPr>
      </w:pPr>
    </w:p>
    <w:p w14:paraId="4EF811F9" w14:textId="75D3ECE6" w:rsidR="005C7ADC" w:rsidRPr="007A57EC" w:rsidRDefault="005C7ADC" w:rsidP="005C7AD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No formato anterior, a posição 3 aceitava apenas S (autônomo) ou N (não autônomo).</w:t>
      </w:r>
    </w:p>
    <w:p w14:paraId="1DD65128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p w14:paraId="41F41AE3" w14:textId="77777777" w:rsidR="005C7ADC" w:rsidRPr="007A57EC" w:rsidRDefault="005C7ADC" w:rsidP="005C7AD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20" w:name="_Toc221892846"/>
      <w:bookmarkStart w:id="21" w:name="_Toc221895118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5.3 Novo formato (implementar)</w:t>
      </w:r>
      <w:bookmarkEnd w:id="20"/>
      <w:bookmarkEnd w:id="21"/>
    </w:p>
    <w:p w14:paraId="4CB84883" w14:textId="136E4537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A posição 3 passa a receber o código numérico do tipo de transportador:</w:t>
      </w:r>
    </w:p>
    <w:p w14:paraId="54C29F75" w14:textId="77777777" w:rsidR="005C7ADC" w:rsidRPr="007A57EC" w:rsidRDefault="005C7ADC" w:rsidP="005C7ADC">
      <w:pPr>
        <w:spacing w:before="40"/>
        <w:rPr>
          <w:rFonts w:ascii="Arial" w:hAnsi="Arial" w:cs="Arial"/>
        </w:rPr>
      </w:pPr>
    </w:p>
    <w:p w14:paraId="496C2B7D" w14:textId="335E302B" w:rsidR="005C7ADC" w:rsidRPr="007A57EC" w:rsidRDefault="005C7ADC" w:rsidP="005C7ADC">
      <w:pPr>
        <w:pStyle w:val="Ttulo3"/>
        <w:rPr>
          <w:rFonts w:ascii="Arial" w:hAnsi="Arial" w:cs="Arial"/>
          <w:color w:val="000000" w:themeColor="text1"/>
        </w:rPr>
      </w:pPr>
      <w:bookmarkStart w:id="22" w:name="_Toc221892847"/>
      <w:bookmarkStart w:id="23" w:name="_Toc221895119"/>
      <w:r w:rsidRPr="007A57EC">
        <w:rPr>
          <w:rFonts w:ascii="Arial" w:eastAsia="Arial" w:hAnsi="Arial" w:cs="Arial"/>
          <w:b/>
          <w:bCs/>
          <w:color w:val="000000" w:themeColor="text1"/>
        </w:rPr>
        <w:t xml:space="preserve">5.3.1 Exemplos de implementação - </w:t>
      </w:r>
      <w:proofErr w:type="spellStart"/>
      <w:r w:rsidRPr="007A57EC">
        <w:rPr>
          <w:rFonts w:ascii="Arial" w:eastAsia="Arial" w:hAnsi="Arial" w:cs="Arial"/>
          <w:b/>
          <w:bCs/>
          <w:color w:val="000000" w:themeColor="text1"/>
        </w:rPr>
        <w:t>Tag</w:t>
      </w:r>
      <w:proofErr w:type="spellEnd"/>
      <w:r w:rsidRPr="007A57EC">
        <w:rPr>
          <w:rFonts w:ascii="Arial" w:eastAsia="Arial" w:hAnsi="Arial" w:cs="Arial"/>
          <w:b/>
          <w:bCs/>
          <w:color w:val="000000" w:themeColor="text1"/>
        </w:rPr>
        <w:t xml:space="preserve"> compacta</w:t>
      </w:r>
      <w:bookmarkEnd w:id="22"/>
      <w:bookmarkEnd w:id="23"/>
    </w:p>
    <w:p w14:paraId="55CD2809" w14:textId="77777777" w:rsidR="005C7ADC" w:rsidRPr="007A57EC" w:rsidRDefault="005C7ADC" w:rsidP="005C7ADC">
      <w:pPr>
        <w:spacing w:before="20"/>
        <w:rPr>
          <w:rFonts w:ascii="Arial" w:hAnsi="Arial" w:cs="Arial"/>
        </w:rPr>
      </w:pPr>
    </w:p>
    <w:p w14:paraId="3A85C201" w14:textId="0EF6FC94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ETC (</w:t>
      </w:r>
      <w:r w:rsidR="007B0BA5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código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1):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B0BA5" w:rsidRPr="007A57EC" w14:paraId="2917BA82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387066F2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="RCVC"&gt;</w:t>
            </w:r>
          </w:p>
          <w:p w14:paraId="4B2A2FCD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&gt;S;2025-11-18 22:00:00;</w:t>
            </w:r>
            <w:proofErr w:type="gramStart"/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;RXYMD99;KYQ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39;KYQ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40;KYQ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4F41;&lt;/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2C7895CE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lastRenderedPageBreak/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0E5AC953" w14:textId="77777777" w:rsidR="005C7ADC" w:rsidRPr="007A57EC" w:rsidRDefault="005C7ADC" w:rsidP="005C7ADC">
      <w:pPr>
        <w:spacing w:before="30"/>
        <w:rPr>
          <w:rFonts w:ascii="Arial" w:hAnsi="Arial" w:cs="Arial"/>
        </w:rPr>
      </w:pPr>
    </w:p>
    <w:p w14:paraId="4BEA1C31" w14:textId="3EEC2309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TAC (</w:t>
      </w:r>
      <w:r w:rsidR="007B0BA5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código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B0BA5" w:rsidRPr="007A57EC" w14:paraId="012F79C3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6F484FA0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="RCVC"&gt;</w:t>
            </w:r>
          </w:p>
          <w:p w14:paraId="4423A66F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&gt;S;2025-11-18 22:00:00;</w:t>
            </w:r>
            <w:proofErr w:type="gramStart"/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;RXYMD99;KYQ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4F</w:t>
            </w:r>
            <w:proofErr w:type="gram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39;;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26B4CD2A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155ED57B" w14:textId="77777777" w:rsidR="005C7ADC" w:rsidRPr="007A57EC" w:rsidRDefault="005C7ADC" w:rsidP="005C7ADC">
      <w:pPr>
        <w:spacing w:before="30"/>
        <w:rPr>
          <w:rFonts w:ascii="Arial" w:hAnsi="Arial" w:cs="Arial"/>
          <w:color w:val="000000" w:themeColor="text1"/>
          <w:sz w:val="24"/>
          <w:szCs w:val="24"/>
        </w:rPr>
      </w:pPr>
    </w:p>
    <w:p w14:paraId="72308688" w14:textId="6210481D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CTC (</w:t>
      </w:r>
      <w:r w:rsidR="007B0BA5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código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3):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B0BA5" w:rsidRPr="007A57EC" w14:paraId="3A4673BD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4AA5F33F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="RCVC"&gt;</w:t>
            </w:r>
          </w:p>
          <w:p w14:paraId="5B71A668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&gt;S;2025-11-18 22:00:00;</w:t>
            </w:r>
            <w:proofErr w:type="gramStart"/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;RXYMD99;;;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3209BA8D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3BD2DC32" w14:textId="77777777" w:rsidR="005C7ADC" w:rsidRPr="007A57EC" w:rsidRDefault="005C7ADC" w:rsidP="005C7ADC">
      <w:pPr>
        <w:spacing w:before="30"/>
        <w:rPr>
          <w:rFonts w:ascii="Arial" w:hAnsi="Arial" w:cs="Arial"/>
          <w:color w:val="000000" w:themeColor="text1"/>
          <w:sz w:val="24"/>
          <w:szCs w:val="24"/>
        </w:rPr>
      </w:pPr>
    </w:p>
    <w:p w14:paraId="23564F65" w14:textId="3C54A86A" w:rsidR="005C7ADC" w:rsidRPr="007A57EC" w:rsidRDefault="005C7ADC" w:rsidP="005C7AD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TPR (</w:t>
      </w:r>
      <w:r w:rsidR="007B0BA5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código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0):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B0BA5" w:rsidRPr="007A57EC" w14:paraId="373E1A9B" w14:textId="77777777" w:rsidTr="00DA04BD">
        <w:tc>
          <w:tcPr>
            <w:tcW w:w="9360" w:type="dxa"/>
            <w:tcBorders>
              <w:top w:val="single" w:sz="1" w:space="0" w:color="CBD5E1"/>
              <w:left w:val="single" w:sz="4" w:space="0" w:color="2563EB"/>
              <w:bottom w:val="single" w:sz="1" w:space="0" w:color="CBD5E1"/>
              <w:right w:val="single" w:sz="1" w:space="0" w:color="CBD5E1"/>
            </w:tcBorders>
            <w:shd w:val="clear" w:color="auto" w:fill="F1F5F9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41309861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xCampo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="RCVC"&gt;</w:t>
            </w:r>
          </w:p>
          <w:p w14:paraId="00528E0B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 xml:space="preserve">    &lt;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&gt;S;2025-11-18 22:00:00;</w:t>
            </w:r>
            <w:proofErr w:type="gramStart"/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;RXYMD99;;;</w:t>
            </w:r>
            <w:proofErr w:type="gram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;&lt;/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xTexto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  <w:p w14:paraId="7A1FF670" w14:textId="77777777" w:rsidR="005C7ADC" w:rsidRPr="007A57EC" w:rsidRDefault="005C7ADC" w:rsidP="00DA04BD">
            <w:pPr>
              <w:spacing w:before="20" w:after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&lt;/</w:t>
            </w:r>
            <w:proofErr w:type="spellStart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ObsCont</w:t>
            </w:r>
            <w:proofErr w:type="spellEnd"/>
            <w:r w:rsidRPr="007A57EC">
              <w:rPr>
                <w:rFonts w:ascii="Arial" w:eastAsia="Consolas" w:hAnsi="Arial" w:cs="Arial"/>
                <w:color w:val="000000" w:themeColor="text1"/>
                <w:sz w:val="24"/>
                <w:szCs w:val="24"/>
              </w:rPr>
              <w:t>&gt;</w:t>
            </w:r>
          </w:p>
        </w:tc>
      </w:tr>
    </w:tbl>
    <w:p w14:paraId="648F6E2B" w14:textId="77777777" w:rsidR="005C7ADC" w:rsidRPr="007A57EC" w:rsidRDefault="005C7ADC" w:rsidP="005C7ADC">
      <w:pPr>
        <w:spacing w:before="60"/>
        <w:rPr>
          <w:rFonts w:ascii="Arial" w:hAnsi="Arial" w:cs="Arial"/>
        </w:rPr>
      </w:pPr>
    </w:p>
    <w:tbl>
      <w:tblPr>
        <w:tblStyle w:val="TabeladeGrade1Clara-nfase2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5C7ADC" w:rsidRPr="007A57EC" w14:paraId="27B64989" w14:textId="77777777" w:rsidTr="00ED20FC">
        <w:tc>
          <w:tcPr>
            <w:tcW w:w="9360" w:type="dxa"/>
          </w:tcPr>
          <w:p w14:paraId="6D825ADC" w14:textId="5812EB31" w:rsidR="005C7ADC" w:rsidRPr="007A57EC" w:rsidRDefault="00ED20FC" w:rsidP="00DA04BD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D97706"/>
              </w:rPr>
              <w:t>atenção</w:t>
            </w:r>
          </w:p>
          <w:p w14:paraId="3CE491B3" w14:textId="0FBA2619" w:rsidR="005C7ADC" w:rsidRPr="007A57EC" w:rsidRDefault="005C7ADC" w:rsidP="00DA04BD">
            <w:pPr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color w:val="374151"/>
              </w:rPr>
              <w:t xml:space="preserve">A </w:t>
            </w:r>
            <w:r w:rsidR="007B0BA5" w:rsidRPr="007A57EC">
              <w:rPr>
                <w:rFonts w:ascii="Arial" w:eastAsia="Arial" w:hAnsi="Arial" w:cs="Arial"/>
                <w:color w:val="374151"/>
              </w:rPr>
              <w:t>posição</w:t>
            </w:r>
            <w:r w:rsidRPr="007A57EC">
              <w:rPr>
                <w:rFonts w:ascii="Arial" w:eastAsia="Arial" w:hAnsi="Arial" w:cs="Arial"/>
                <w:color w:val="374151"/>
              </w:rPr>
              <w:t xml:space="preserve"> do campo alterado e a 3 (terceiro valor </w:t>
            </w:r>
            <w:r w:rsidR="007B0BA5" w:rsidRPr="007A57EC">
              <w:rPr>
                <w:rFonts w:ascii="Arial" w:eastAsia="Arial" w:hAnsi="Arial" w:cs="Arial"/>
                <w:color w:val="374151"/>
              </w:rPr>
              <w:t>após</w:t>
            </w:r>
            <w:r w:rsidRPr="007A57EC">
              <w:rPr>
                <w:rFonts w:ascii="Arial" w:eastAsia="Arial" w:hAnsi="Arial" w:cs="Arial"/>
                <w:color w:val="374151"/>
              </w:rPr>
              <w:t xml:space="preserve"> o segundo ponto e </w:t>
            </w:r>
            <w:r w:rsidR="007B0BA5" w:rsidRPr="007A57EC">
              <w:rPr>
                <w:rFonts w:ascii="Arial" w:eastAsia="Arial" w:hAnsi="Arial" w:cs="Arial"/>
                <w:color w:val="374151"/>
              </w:rPr>
              <w:t>vírgula</w:t>
            </w:r>
            <w:r w:rsidRPr="007A57EC">
              <w:rPr>
                <w:rFonts w:ascii="Arial" w:eastAsia="Arial" w:hAnsi="Arial" w:cs="Arial"/>
                <w:color w:val="374151"/>
              </w:rPr>
              <w:t xml:space="preserve">). As demais </w:t>
            </w:r>
            <w:r w:rsidR="007B0BA5" w:rsidRPr="007A57EC">
              <w:rPr>
                <w:rFonts w:ascii="Arial" w:eastAsia="Arial" w:hAnsi="Arial" w:cs="Arial"/>
                <w:color w:val="374151"/>
              </w:rPr>
              <w:t>posições</w:t>
            </w:r>
            <w:r w:rsidRPr="007A57EC">
              <w:rPr>
                <w:rFonts w:ascii="Arial" w:eastAsia="Arial" w:hAnsi="Arial" w:cs="Arial"/>
                <w:color w:val="374151"/>
              </w:rPr>
              <w:t xml:space="preserve"> permanecem inalteradas. Certifique-se de manter a estrutura completa com os separadores de ponto e </w:t>
            </w:r>
            <w:r w:rsidR="007B0BA5" w:rsidRPr="007A57EC">
              <w:rPr>
                <w:rFonts w:ascii="Arial" w:eastAsia="Arial" w:hAnsi="Arial" w:cs="Arial"/>
                <w:color w:val="374151"/>
              </w:rPr>
              <w:t>vírgula</w:t>
            </w:r>
            <w:r w:rsidRPr="007A57EC">
              <w:rPr>
                <w:rFonts w:ascii="Arial" w:eastAsia="Arial" w:hAnsi="Arial" w:cs="Arial"/>
                <w:color w:val="374151"/>
              </w:rPr>
              <w:t>.</w:t>
            </w:r>
          </w:p>
        </w:tc>
      </w:tr>
    </w:tbl>
    <w:p w14:paraId="079CDF09" w14:textId="77777777" w:rsidR="005C7ADC" w:rsidRPr="007A57EC" w:rsidRDefault="005C7ADC" w:rsidP="005C7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782AD6" w14:textId="13F103AD" w:rsidR="007A57EC" w:rsidRPr="00D772E9" w:rsidRDefault="007A57EC" w:rsidP="007A57EC">
      <w:pPr>
        <w:pStyle w:val="Ttulo1"/>
        <w:pBdr>
          <w:bottom w:val="single" w:sz="4" w:space="4" w:color="2563EB"/>
        </w:pBdr>
        <w:rPr>
          <w:color w:val="000000" w:themeColor="text1"/>
          <w:sz w:val="28"/>
          <w:szCs w:val="28"/>
        </w:rPr>
      </w:pPr>
      <w:bookmarkStart w:id="24" w:name="_Toc221892848"/>
      <w:bookmarkStart w:id="25" w:name="_Toc221895120"/>
      <w:r w:rsidRPr="00D772E9">
        <w:rPr>
          <w:color w:val="000000" w:themeColor="text1"/>
          <w:sz w:val="28"/>
          <w:szCs w:val="28"/>
        </w:rPr>
        <w:t xml:space="preserve">6. </w:t>
      </w:r>
      <w:proofErr w:type="spellStart"/>
      <w:r w:rsidRPr="00D772E9">
        <w:rPr>
          <w:color w:val="000000" w:themeColor="text1"/>
          <w:sz w:val="28"/>
          <w:szCs w:val="28"/>
        </w:rPr>
        <w:t>MDFe</w:t>
      </w:r>
      <w:proofErr w:type="spellEnd"/>
      <w:r w:rsidRPr="00D772E9">
        <w:rPr>
          <w:color w:val="000000" w:themeColor="text1"/>
          <w:sz w:val="28"/>
          <w:szCs w:val="28"/>
        </w:rPr>
        <w:t xml:space="preserve"> - Manifesto </w:t>
      </w:r>
      <w:bookmarkEnd w:id="24"/>
      <w:r w:rsidR="002722BC" w:rsidRPr="00D772E9">
        <w:rPr>
          <w:color w:val="000000" w:themeColor="text1"/>
          <w:sz w:val="28"/>
          <w:szCs w:val="28"/>
        </w:rPr>
        <w:t>Eletrônico</w:t>
      </w:r>
      <w:bookmarkEnd w:id="25"/>
    </w:p>
    <w:p w14:paraId="7D103765" w14:textId="1A1A5E8D" w:rsidR="007A57EC" w:rsidRPr="007A57EC" w:rsidRDefault="007A57EC" w:rsidP="007A57E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Para documentos do tipo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MDFe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, não há alteração no XML gerado pelo TMS. O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MDFe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já possui a 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tag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nativa &lt;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tpTransp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&gt; dentro do grupo &lt;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infANTT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&gt;, que identifica o tipo de transportador. O sistema de averbação será ajustado para ler essa informação automaticamente.</w:t>
      </w:r>
    </w:p>
    <w:p w14:paraId="69118715" w14:textId="77777777" w:rsidR="007A57EC" w:rsidRPr="007A57EC" w:rsidRDefault="007A57EC" w:rsidP="005C7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A7DF9B" w14:textId="77777777" w:rsidR="007A57EC" w:rsidRPr="00D772E9" w:rsidRDefault="007A57EC" w:rsidP="007A57E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26" w:name="_Toc221892849"/>
      <w:bookmarkStart w:id="27" w:name="_Toc221895121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6.1 Mapeamento da </w:t>
      </w:r>
      <w:proofErr w:type="spellStart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tag</w:t>
      </w:r>
      <w:proofErr w:type="spellEnd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&lt;</w:t>
      </w:r>
      <w:proofErr w:type="spellStart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tpTransp</w:t>
      </w:r>
      <w:proofErr w:type="spellEnd"/>
      <w:r w:rsidRPr="00D772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&gt;</w:t>
      </w:r>
      <w:bookmarkEnd w:id="26"/>
      <w:bookmarkEnd w:id="27"/>
    </w:p>
    <w:p w14:paraId="733A24A2" w14:textId="77777777" w:rsidR="007A57EC" w:rsidRPr="007A57EC" w:rsidRDefault="007A57EC" w:rsidP="007A57EC">
      <w:pPr>
        <w:spacing w:before="2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800"/>
        <w:gridCol w:w="2200"/>
        <w:gridCol w:w="3160"/>
      </w:tblGrid>
      <w:tr w:rsidR="007A57EC" w:rsidRPr="007A57EC" w14:paraId="06CB7DEB" w14:textId="77777777" w:rsidTr="008649E3"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9C4747" w14:textId="42F614A7" w:rsidR="007A57EC" w:rsidRPr="007A57EC" w:rsidRDefault="007A57EC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Situação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671BFA" w14:textId="77777777" w:rsidR="007A57EC" w:rsidRPr="007A57EC" w:rsidRDefault="007A57EC" w:rsidP="00DA04BD">
            <w:pPr>
              <w:jc w:val="center"/>
              <w:rPr>
                <w:rFonts w:ascii="Arial" w:hAnsi="Arial" w:cs="Arial"/>
              </w:rPr>
            </w:pPr>
            <w:proofErr w:type="spellStart"/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infANTT</w:t>
            </w:r>
            <w:proofErr w:type="spellEnd"/>
          </w:p>
        </w:tc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A90D9B" w14:textId="77777777" w:rsidR="007A57EC" w:rsidRPr="007A57EC" w:rsidRDefault="007A57EC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Valor &lt;</w:t>
            </w:r>
            <w:proofErr w:type="spellStart"/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tpTransp</w:t>
            </w:r>
            <w:proofErr w:type="spellEnd"/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&gt;</w:t>
            </w:r>
          </w:p>
        </w:tc>
        <w:tc>
          <w:tcPr>
            <w:tcW w:w="31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808080" w:themeFill="background1" w:themeFillShade="8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7BA73C" w14:textId="77777777" w:rsidR="007A57EC" w:rsidRPr="007A57EC" w:rsidRDefault="007A57EC" w:rsidP="00DA04BD">
            <w:pPr>
              <w:jc w:val="center"/>
              <w:rPr>
                <w:rFonts w:ascii="Arial" w:hAnsi="Arial" w:cs="Arial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Tipo mapeado</w:t>
            </w:r>
          </w:p>
        </w:tc>
      </w:tr>
      <w:tr w:rsidR="007A57EC" w:rsidRPr="007A57EC" w14:paraId="785602BE" w14:textId="77777777" w:rsidTr="00DA04BD"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A6109" w14:textId="006B2540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Transporte Próprio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5966BD" w14:textId="36F5E853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Não informar</w:t>
            </w:r>
          </w:p>
        </w:tc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C76402" w14:textId="4A4A04C5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Não existe / vazio</w:t>
            </w:r>
          </w:p>
        </w:tc>
        <w:tc>
          <w:tcPr>
            <w:tcW w:w="31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548A99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TPR (0)</w:t>
            </w:r>
          </w:p>
        </w:tc>
      </w:tr>
      <w:tr w:rsidR="007A57EC" w:rsidRPr="007A57EC" w14:paraId="06BCB45F" w14:textId="77777777" w:rsidTr="00DA04BD"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B43A32" w14:textId="77777777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Empresa contratada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295DB8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Informar</w:t>
            </w:r>
          </w:p>
        </w:tc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FD0F3F" w14:textId="77777777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3EAE97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ETC (1)</w:t>
            </w:r>
          </w:p>
        </w:tc>
      </w:tr>
      <w:tr w:rsidR="007A57EC" w:rsidRPr="007A57EC" w14:paraId="525D1035" w14:textId="77777777" w:rsidTr="00DA04BD"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604801" w14:textId="38F27B3F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Autônomo contratado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B6F746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Informar</w:t>
            </w:r>
          </w:p>
        </w:tc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391902" w14:textId="77777777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816719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TAC (2)</w:t>
            </w:r>
          </w:p>
        </w:tc>
      </w:tr>
      <w:tr w:rsidR="007A57EC" w:rsidRPr="007A57EC" w14:paraId="6AE59A83" w14:textId="77777777" w:rsidTr="00DA04BD"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43B145" w14:textId="77777777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Cooperativa contratada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F4931C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Informar</w:t>
            </w:r>
          </w:p>
        </w:tc>
        <w:tc>
          <w:tcPr>
            <w:tcW w:w="22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BC7A5A" w14:textId="77777777" w:rsidR="007A57EC" w:rsidRPr="007A57EC" w:rsidRDefault="007A57EC" w:rsidP="00DA04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Consolas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AEBF17" w14:textId="77777777" w:rsidR="007A57EC" w:rsidRPr="007A57EC" w:rsidRDefault="007A57EC" w:rsidP="00DA04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57E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CTC (3)</w:t>
            </w:r>
          </w:p>
        </w:tc>
      </w:tr>
    </w:tbl>
    <w:p w14:paraId="088ED6E9" w14:textId="69700126" w:rsidR="007A57EC" w:rsidRPr="007A57EC" w:rsidRDefault="007A57EC" w:rsidP="007A57EC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bookmarkStart w:id="28" w:name="_Toc221892850"/>
      <w:bookmarkStart w:id="29" w:name="_Toc221895122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6.2 Regra para Transporte </w:t>
      </w:r>
      <w:r w:rsidR="006453E3"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Próprio</w:t>
      </w:r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no </w:t>
      </w:r>
      <w:proofErr w:type="spellStart"/>
      <w:r w:rsidRPr="007A57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MDFe</w:t>
      </w:r>
      <w:bookmarkEnd w:id="28"/>
      <w:bookmarkEnd w:id="29"/>
      <w:proofErr w:type="spellEnd"/>
    </w:p>
    <w:p w14:paraId="6AD75526" w14:textId="77784A98" w:rsidR="007A57EC" w:rsidRPr="007A57EC" w:rsidRDefault="007A57EC" w:rsidP="007A57EC">
      <w:pPr>
        <w:spacing w:before="60" w:after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O transporte próprio </w:t>
      </w:r>
      <w:r w:rsidR="000C704C">
        <w:rPr>
          <w:rFonts w:ascii="Arial" w:eastAsia="Arial" w:hAnsi="Arial" w:cs="Arial"/>
          <w:color w:val="000000" w:themeColor="text1"/>
          <w:sz w:val="24"/>
          <w:szCs w:val="24"/>
        </w:rPr>
        <w:t>é</w:t>
      </w:r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 xml:space="preserve"> identificado quando o grupo &lt;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infANTT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&gt; não e informado ou quando o campo &lt;</w:t>
      </w:r>
      <w:proofErr w:type="spellStart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tpTransp</w:t>
      </w:r>
      <w:proofErr w:type="spellEnd"/>
      <w:r w:rsidRPr="007A57EC">
        <w:rPr>
          <w:rFonts w:ascii="Arial" w:eastAsia="Arial" w:hAnsi="Arial" w:cs="Arial"/>
          <w:color w:val="000000" w:themeColor="text1"/>
          <w:sz w:val="24"/>
          <w:szCs w:val="24"/>
        </w:rPr>
        <w:t>&gt; está vazio ou ausente. Nesse caso, o sistema de averbação classificara automaticamente como TPR (código 0).</w:t>
      </w:r>
    </w:p>
    <w:p w14:paraId="61EA8EF6" w14:textId="77777777" w:rsidR="007A57EC" w:rsidRPr="007A57EC" w:rsidRDefault="007A57EC" w:rsidP="007A57EC">
      <w:pPr>
        <w:spacing w:before="4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deGrade1Clara-nfase2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7A57EC" w:rsidRPr="007A57EC" w14:paraId="016F2996" w14:textId="77777777" w:rsidTr="00ED20FC">
        <w:tc>
          <w:tcPr>
            <w:tcW w:w="9360" w:type="dxa"/>
          </w:tcPr>
          <w:p w14:paraId="5B30FD38" w14:textId="667AFDA3" w:rsidR="007A57EC" w:rsidRPr="00054E46" w:rsidRDefault="007A57EC" w:rsidP="00054E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Para </w:t>
            </w:r>
            <w:proofErr w:type="spellStart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MDFe</w:t>
            </w:r>
            <w:proofErr w:type="spellEnd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o fornecedor de TMS deve garantir que o campo &lt;</w:t>
            </w:r>
            <w:proofErr w:type="spellStart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tpTransp</w:t>
            </w:r>
            <w:proofErr w:type="spellEnd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&gt; esteja preenchido corretamente conforme as regras de emissão do </w:t>
            </w:r>
            <w:proofErr w:type="spellStart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MDFe</w:t>
            </w:r>
            <w:proofErr w:type="spellEnd"/>
            <w:r w:rsidRPr="00054E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já existentes. O sistema de averbação fara a leitura e o mapeamento automaticamente.</w:t>
            </w:r>
          </w:p>
        </w:tc>
      </w:tr>
    </w:tbl>
    <w:p w14:paraId="6DC9C56D" w14:textId="77777777" w:rsidR="007A57EC" w:rsidRPr="005C7ADC" w:rsidRDefault="007A57EC" w:rsidP="005C7ADC">
      <w:pPr>
        <w:rPr>
          <w:rFonts w:ascii="Barlow" w:hAnsi="Barlow"/>
          <w:color w:val="000000" w:themeColor="text1"/>
          <w:sz w:val="24"/>
          <w:szCs w:val="24"/>
        </w:rPr>
      </w:pPr>
    </w:p>
    <w:sectPr w:rsidR="007A57EC" w:rsidRPr="005C7ADC" w:rsidSect="000A2E20">
      <w:footerReference w:type="default" r:id="rId17"/>
      <w:pgSz w:w="11906" w:h="16838"/>
      <w:pgMar w:top="1134" w:right="1701" w:bottom="1418" w:left="1701" w:header="567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299D" w14:textId="77777777" w:rsidR="00B9554A" w:rsidRDefault="00B9554A" w:rsidP="005B3D57">
      <w:pPr>
        <w:spacing w:after="0" w:line="240" w:lineRule="auto"/>
      </w:pPr>
      <w:r>
        <w:separator/>
      </w:r>
    </w:p>
  </w:endnote>
  <w:endnote w:type="continuationSeparator" w:id="0">
    <w:p w14:paraId="53942FA6" w14:textId="77777777" w:rsidR="00B9554A" w:rsidRDefault="00B9554A" w:rsidP="005B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91C" w14:textId="77777777" w:rsidR="000A2E20" w:rsidRDefault="000A2E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1F03" w14:textId="7C23F25A" w:rsidR="005B3D57" w:rsidRDefault="005B3D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33F6" w14:textId="77777777" w:rsidR="000A2E20" w:rsidRDefault="000A2E2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92883"/>
      <w:docPartObj>
        <w:docPartGallery w:val="Page Numbers (Bottom of Page)"/>
        <w:docPartUnique/>
      </w:docPartObj>
    </w:sdtPr>
    <w:sdtContent>
      <w:p w14:paraId="5E9ACEFF" w14:textId="77777777" w:rsidR="000A2E20" w:rsidRDefault="000A2E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3FD2D" w14:textId="77777777" w:rsidR="000A2E20" w:rsidRDefault="000A2E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5A5C" w14:textId="77777777" w:rsidR="00B9554A" w:rsidRDefault="00B9554A" w:rsidP="005B3D57">
      <w:pPr>
        <w:spacing w:after="0" w:line="240" w:lineRule="auto"/>
      </w:pPr>
      <w:r>
        <w:separator/>
      </w:r>
    </w:p>
  </w:footnote>
  <w:footnote w:type="continuationSeparator" w:id="0">
    <w:p w14:paraId="52113429" w14:textId="77777777" w:rsidR="00B9554A" w:rsidRDefault="00B9554A" w:rsidP="005B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9ED" w14:textId="77777777" w:rsidR="005B3D57" w:rsidRDefault="00000000">
    <w:pPr>
      <w:pStyle w:val="Cabealho"/>
    </w:pPr>
    <w:r>
      <w:rPr>
        <w:noProof/>
        <w:lang w:eastAsia="pt-BR"/>
      </w:rPr>
      <w:pict w14:anchorId="48FB6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86751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B494" w14:textId="6F2ACBE7" w:rsidR="005B3D57" w:rsidRDefault="00A95847" w:rsidP="00E219A0">
    <w:pPr>
      <w:pStyle w:val="Cabealho"/>
    </w:pPr>
    <w:r>
      <w:rPr>
        <w:noProof/>
      </w:rPr>
      <w:drawing>
        <wp:anchor distT="0" distB="0" distL="114300" distR="114300" simplePos="0" relativeHeight="251674112" behindDoc="1" locked="0" layoutInCell="1" allowOverlap="1" wp14:anchorId="57DD4BD0" wp14:editId="26C1CE98">
          <wp:simplePos x="0" y="0"/>
          <wp:positionH relativeFrom="column">
            <wp:posOffset>-1089025</wp:posOffset>
          </wp:positionH>
          <wp:positionV relativeFrom="paragraph">
            <wp:posOffset>-690418</wp:posOffset>
          </wp:positionV>
          <wp:extent cx="7584141" cy="737545"/>
          <wp:effectExtent l="0" t="0" r="0" b="5715"/>
          <wp:wrapNone/>
          <wp:docPr id="153254462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446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41" cy="73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F0A0" w14:textId="77777777" w:rsidR="005B3D57" w:rsidRDefault="00000000">
    <w:pPr>
      <w:pStyle w:val="Cabealho"/>
    </w:pPr>
    <w:r>
      <w:rPr>
        <w:noProof/>
        <w:lang w:eastAsia="pt-BR"/>
      </w:rPr>
      <w:pict w14:anchorId="16D41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86750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8E"/>
    <w:multiLevelType w:val="hybridMultilevel"/>
    <w:tmpl w:val="C30E9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E6B28"/>
    <w:multiLevelType w:val="hybridMultilevel"/>
    <w:tmpl w:val="78DC2A90"/>
    <w:lvl w:ilvl="0" w:tplc="48EC1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8F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A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22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A4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0C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0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45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C1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B401D"/>
    <w:multiLevelType w:val="hybridMultilevel"/>
    <w:tmpl w:val="CB644252"/>
    <w:lvl w:ilvl="0" w:tplc="CE4A83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EACF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582A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7E28D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46C9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E22A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2EE9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F34CC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54C56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96F27A5"/>
    <w:multiLevelType w:val="hybridMultilevel"/>
    <w:tmpl w:val="5D700DEC"/>
    <w:lvl w:ilvl="0" w:tplc="941EA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28F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BAC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25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EA5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361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5E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69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8A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C73F66"/>
    <w:multiLevelType w:val="hybridMultilevel"/>
    <w:tmpl w:val="306882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8D68AD"/>
    <w:multiLevelType w:val="hybridMultilevel"/>
    <w:tmpl w:val="C166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F4796"/>
    <w:multiLevelType w:val="hybridMultilevel"/>
    <w:tmpl w:val="F7004EB0"/>
    <w:lvl w:ilvl="0" w:tplc="32263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67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64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EC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68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23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C1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8A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363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257120"/>
    <w:multiLevelType w:val="hybridMultilevel"/>
    <w:tmpl w:val="DEBC8636"/>
    <w:lvl w:ilvl="0" w:tplc="3E70CF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4AA3"/>
    <w:multiLevelType w:val="hybridMultilevel"/>
    <w:tmpl w:val="F40AE71A"/>
    <w:lvl w:ilvl="0" w:tplc="C46CD8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30D1"/>
    <w:multiLevelType w:val="hybridMultilevel"/>
    <w:tmpl w:val="0EE0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22EFF"/>
    <w:multiLevelType w:val="hybridMultilevel"/>
    <w:tmpl w:val="5730458C"/>
    <w:lvl w:ilvl="0" w:tplc="A25AC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A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C7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2C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C7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49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C8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65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0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A60150"/>
    <w:multiLevelType w:val="hybridMultilevel"/>
    <w:tmpl w:val="3FF04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D765F"/>
    <w:multiLevelType w:val="hybridMultilevel"/>
    <w:tmpl w:val="C8CE0D88"/>
    <w:lvl w:ilvl="0" w:tplc="64D6D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26B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89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6C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7E0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6C8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8B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AB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C3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DC552C3"/>
    <w:multiLevelType w:val="hybridMultilevel"/>
    <w:tmpl w:val="A7587D32"/>
    <w:lvl w:ilvl="0" w:tplc="64604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63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A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E4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82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65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2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AA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68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A81E55"/>
    <w:multiLevelType w:val="hybridMultilevel"/>
    <w:tmpl w:val="BA26DA4E"/>
    <w:lvl w:ilvl="0" w:tplc="8856A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E8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66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21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E2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CB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E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C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E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2F091E"/>
    <w:multiLevelType w:val="hybridMultilevel"/>
    <w:tmpl w:val="CC66E44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123BD"/>
    <w:multiLevelType w:val="hybridMultilevel"/>
    <w:tmpl w:val="132CD44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E30AA"/>
    <w:multiLevelType w:val="hybridMultilevel"/>
    <w:tmpl w:val="D2B6180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2322C"/>
    <w:multiLevelType w:val="hybridMultilevel"/>
    <w:tmpl w:val="0D8E5BB0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9" w15:restartNumberingAfterBreak="0">
    <w:nsid w:val="30CE0895"/>
    <w:multiLevelType w:val="hybridMultilevel"/>
    <w:tmpl w:val="C114D46E"/>
    <w:lvl w:ilvl="0" w:tplc="38A68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05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4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CD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AB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00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05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49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3D31BD"/>
    <w:multiLevelType w:val="hybridMultilevel"/>
    <w:tmpl w:val="D5BADA88"/>
    <w:lvl w:ilvl="0" w:tplc="34B0C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82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E3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C6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4D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20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0C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0F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2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61156B"/>
    <w:multiLevelType w:val="hybridMultilevel"/>
    <w:tmpl w:val="476210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76837"/>
    <w:multiLevelType w:val="multilevel"/>
    <w:tmpl w:val="BCACA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1011181"/>
    <w:multiLevelType w:val="hybridMultilevel"/>
    <w:tmpl w:val="79869704"/>
    <w:lvl w:ilvl="0" w:tplc="1C86A3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C5406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00E4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BCAE3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5C0C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7B267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CA83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39EA7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08D4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1F8083C"/>
    <w:multiLevelType w:val="hybridMultilevel"/>
    <w:tmpl w:val="084464A4"/>
    <w:lvl w:ilvl="0" w:tplc="788C2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C0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EF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E7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5E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EE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4E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6B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E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96749C"/>
    <w:multiLevelType w:val="hybridMultilevel"/>
    <w:tmpl w:val="959C05D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AD2FDA"/>
    <w:multiLevelType w:val="hybridMultilevel"/>
    <w:tmpl w:val="113696C2"/>
    <w:lvl w:ilvl="0" w:tplc="3132D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E9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E5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02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40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87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6E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E7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6D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6CD756F"/>
    <w:multiLevelType w:val="hybridMultilevel"/>
    <w:tmpl w:val="D8EA4842"/>
    <w:lvl w:ilvl="0" w:tplc="6F104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4D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05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6C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2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4C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A0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AF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49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E46C49"/>
    <w:multiLevelType w:val="hybridMultilevel"/>
    <w:tmpl w:val="E38E717E"/>
    <w:lvl w:ilvl="0" w:tplc="04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4C702FC8"/>
    <w:multiLevelType w:val="hybridMultilevel"/>
    <w:tmpl w:val="6C3EEEB6"/>
    <w:lvl w:ilvl="0" w:tplc="4558B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85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C6A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2F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CE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365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343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E8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45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CE08E5"/>
    <w:multiLevelType w:val="hybridMultilevel"/>
    <w:tmpl w:val="C6147B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B87AE3"/>
    <w:multiLevelType w:val="hybridMultilevel"/>
    <w:tmpl w:val="913E7E4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51B23F0"/>
    <w:multiLevelType w:val="hybridMultilevel"/>
    <w:tmpl w:val="35FED39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8213D"/>
    <w:multiLevelType w:val="hybridMultilevel"/>
    <w:tmpl w:val="C326278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194A8B"/>
    <w:multiLevelType w:val="hybridMultilevel"/>
    <w:tmpl w:val="DAB870DE"/>
    <w:lvl w:ilvl="0" w:tplc="50FE6F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0188C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506A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EAEF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7229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B69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08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9C69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E4F9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35C09DE"/>
    <w:multiLevelType w:val="hybridMultilevel"/>
    <w:tmpl w:val="7FD6A3C0"/>
    <w:lvl w:ilvl="0" w:tplc="909E8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1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204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74C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62E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D83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2E2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21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C874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55550C"/>
    <w:multiLevelType w:val="hybridMultilevel"/>
    <w:tmpl w:val="D3226BEE"/>
    <w:lvl w:ilvl="0" w:tplc="EB9ED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45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2E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6A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8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4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D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1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CB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9F620F"/>
    <w:multiLevelType w:val="hybridMultilevel"/>
    <w:tmpl w:val="35DA50AA"/>
    <w:lvl w:ilvl="0" w:tplc="0908E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44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6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AA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47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A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4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84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E1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51A3824"/>
    <w:multiLevelType w:val="hybridMultilevel"/>
    <w:tmpl w:val="0AB2BEB8"/>
    <w:lvl w:ilvl="0" w:tplc="2A08E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CE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9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6D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7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0A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3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C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990862"/>
    <w:multiLevelType w:val="hybridMultilevel"/>
    <w:tmpl w:val="897CFC14"/>
    <w:lvl w:ilvl="0" w:tplc="15CC9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7F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E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C7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C5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AE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0C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2E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DE7C26"/>
    <w:multiLevelType w:val="hybridMultilevel"/>
    <w:tmpl w:val="02B4003C"/>
    <w:lvl w:ilvl="0" w:tplc="570A8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6F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87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E2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82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29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09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44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FEC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361D47"/>
    <w:multiLevelType w:val="hybridMultilevel"/>
    <w:tmpl w:val="CC52FDBC"/>
    <w:lvl w:ilvl="0" w:tplc="A862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0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0C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62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8D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E6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C4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85A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007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856760">
    <w:abstractNumId w:val="8"/>
  </w:num>
  <w:num w:numId="2" w16cid:durableId="862278822">
    <w:abstractNumId w:val="7"/>
  </w:num>
  <w:num w:numId="3" w16cid:durableId="962803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767359">
    <w:abstractNumId w:val="0"/>
  </w:num>
  <w:num w:numId="5" w16cid:durableId="107258133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1111498">
    <w:abstractNumId w:val="32"/>
  </w:num>
  <w:num w:numId="7" w16cid:durableId="1495730070">
    <w:abstractNumId w:val="21"/>
  </w:num>
  <w:num w:numId="8" w16cid:durableId="1170289844">
    <w:abstractNumId w:val="16"/>
  </w:num>
  <w:num w:numId="9" w16cid:durableId="1166283942">
    <w:abstractNumId w:val="28"/>
  </w:num>
  <w:num w:numId="10" w16cid:durableId="1621692181">
    <w:abstractNumId w:val="33"/>
  </w:num>
  <w:num w:numId="11" w16cid:durableId="986788723">
    <w:abstractNumId w:val="4"/>
  </w:num>
  <w:num w:numId="12" w16cid:durableId="746726143">
    <w:abstractNumId w:val="31"/>
  </w:num>
  <w:num w:numId="13" w16cid:durableId="1849366186">
    <w:abstractNumId w:val="18"/>
  </w:num>
  <w:num w:numId="14" w16cid:durableId="993144149">
    <w:abstractNumId w:val="30"/>
  </w:num>
  <w:num w:numId="15" w16cid:durableId="279262483">
    <w:abstractNumId w:val="41"/>
  </w:num>
  <w:num w:numId="16" w16cid:durableId="2023387327">
    <w:abstractNumId w:val="29"/>
  </w:num>
  <w:num w:numId="17" w16cid:durableId="1657103369">
    <w:abstractNumId w:val="26"/>
  </w:num>
  <w:num w:numId="18" w16cid:durableId="1681858896">
    <w:abstractNumId w:val="35"/>
  </w:num>
  <w:num w:numId="19" w16cid:durableId="1594388309">
    <w:abstractNumId w:val="6"/>
  </w:num>
  <w:num w:numId="20" w16cid:durableId="1071776593">
    <w:abstractNumId w:val="3"/>
  </w:num>
  <w:num w:numId="21" w16cid:durableId="1269703114">
    <w:abstractNumId w:val="12"/>
  </w:num>
  <w:num w:numId="22" w16cid:durableId="961420854">
    <w:abstractNumId w:val="40"/>
  </w:num>
  <w:num w:numId="23" w16cid:durableId="101196458">
    <w:abstractNumId w:val="24"/>
  </w:num>
  <w:num w:numId="24" w16cid:durableId="413401974">
    <w:abstractNumId w:val="14"/>
  </w:num>
  <w:num w:numId="25" w16cid:durableId="1030760622">
    <w:abstractNumId w:val="19"/>
  </w:num>
  <w:num w:numId="26" w16cid:durableId="1045328653">
    <w:abstractNumId w:val="37"/>
  </w:num>
  <w:num w:numId="27" w16cid:durableId="1842088517">
    <w:abstractNumId w:val="39"/>
  </w:num>
  <w:num w:numId="28" w16cid:durableId="92550951">
    <w:abstractNumId w:val="20"/>
  </w:num>
  <w:num w:numId="29" w16cid:durableId="1911962433">
    <w:abstractNumId w:val="10"/>
  </w:num>
  <w:num w:numId="30" w16cid:durableId="2128155719">
    <w:abstractNumId w:val="9"/>
  </w:num>
  <w:num w:numId="31" w16cid:durableId="742140488">
    <w:abstractNumId w:val="38"/>
  </w:num>
  <w:num w:numId="32" w16cid:durableId="936905798">
    <w:abstractNumId w:val="36"/>
  </w:num>
  <w:num w:numId="33" w16cid:durableId="1052072699">
    <w:abstractNumId w:val="1"/>
  </w:num>
  <w:num w:numId="34" w16cid:durableId="1763378688">
    <w:abstractNumId w:val="23"/>
  </w:num>
  <w:num w:numId="35" w16cid:durableId="332415736">
    <w:abstractNumId w:val="34"/>
  </w:num>
  <w:num w:numId="36" w16cid:durableId="907115375">
    <w:abstractNumId w:val="2"/>
  </w:num>
  <w:num w:numId="37" w16cid:durableId="2117014466">
    <w:abstractNumId w:val="27"/>
  </w:num>
  <w:num w:numId="38" w16cid:durableId="1991443813">
    <w:abstractNumId w:val="13"/>
  </w:num>
  <w:num w:numId="39" w16cid:durableId="1728146674">
    <w:abstractNumId w:val="25"/>
  </w:num>
  <w:num w:numId="40" w16cid:durableId="1754085061">
    <w:abstractNumId w:val="15"/>
  </w:num>
  <w:num w:numId="41" w16cid:durableId="405417332">
    <w:abstractNumId w:val="17"/>
  </w:num>
  <w:num w:numId="42" w16cid:durableId="2179789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57"/>
    <w:rsid w:val="000231B1"/>
    <w:rsid w:val="00054E46"/>
    <w:rsid w:val="00067736"/>
    <w:rsid w:val="000A2E20"/>
    <w:rsid w:val="000C704C"/>
    <w:rsid w:val="000F50EA"/>
    <w:rsid w:val="000F7B4E"/>
    <w:rsid w:val="00110FB0"/>
    <w:rsid w:val="00123F3F"/>
    <w:rsid w:val="001A3F35"/>
    <w:rsid w:val="00207339"/>
    <w:rsid w:val="0023146F"/>
    <w:rsid w:val="00253DBE"/>
    <w:rsid w:val="002722BC"/>
    <w:rsid w:val="002C479A"/>
    <w:rsid w:val="002C5E0E"/>
    <w:rsid w:val="0033462F"/>
    <w:rsid w:val="00340C4E"/>
    <w:rsid w:val="0036672C"/>
    <w:rsid w:val="0039269B"/>
    <w:rsid w:val="00403DEA"/>
    <w:rsid w:val="004409FC"/>
    <w:rsid w:val="00460FC6"/>
    <w:rsid w:val="00466311"/>
    <w:rsid w:val="004904D9"/>
    <w:rsid w:val="004A0337"/>
    <w:rsid w:val="004D109A"/>
    <w:rsid w:val="004D1131"/>
    <w:rsid w:val="004E7484"/>
    <w:rsid w:val="00543562"/>
    <w:rsid w:val="005637F0"/>
    <w:rsid w:val="005B3D57"/>
    <w:rsid w:val="005C1FE0"/>
    <w:rsid w:val="005C7ADC"/>
    <w:rsid w:val="005F4DEF"/>
    <w:rsid w:val="00642147"/>
    <w:rsid w:val="006453E3"/>
    <w:rsid w:val="006A691E"/>
    <w:rsid w:val="007357BA"/>
    <w:rsid w:val="00762DEB"/>
    <w:rsid w:val="007A57EC"/>
    <w:rsid w:val="007B0BA5"/>
    <w:rsid w:val="007D45C5"/>
    <w:rsid w:val="007E418D"/>
    <w:rsid w:val="007F3453"/>
    <w:rsid w:val="007F643C"/>
    <w:rsid w:val="00811CFA"/>
    <w:rsid w:val="0081790D"/>
    <w:rsid w:val="008329B9"/>
    <w:rsid w:val="0083744C"/>
    <w:rsid w:val="00856247"/>
    <w:rsid w:val="008649E3"/>
    <w:rsid w:val="0087533F"/>
    <w:rsid w:val="008A31E5"/>
    <w:rsid w:val="008C05C6"/>
    <w:rsid w:val="008C60C6"/>
    <w:rsid w:val="008D76BA"/>
    <w:rsid w:val="008E09A4"/>
    <w:rsid w:val="0093594C"/>
    <w:rsid w:val="00950417"/>
    <w:rsid w:val="00951B0C"/>
    <w:rsid w:val="009668E7"/>
    <w:rsid w:val="00971D8E"/>
    <w:rsid w:val="009B5540"/>
    <w:rsid w:val="009C4811"/>
    <w:rsid w:val="00A40A45"/>
    <w:rsid w:val="00A936D1"/>
    <w:rsid w:val="00A95847"/>
    <w:rsid w:val="00AC7220"/>
    <w:rsid w:val="00AD593D"/>
    <w:rsid w:val="00B64B59"/>
    <w:rsid w:val="00B9554A"/>
    <w:rsid w:val="00BA3AE4"/>
    <w:rsid w:val="00BB628F"/>
    <w:rsid w:val="00C73209"/>
    <w:rsid w:val="00C87436"/>
    <w:rsid w:val="00CC4ED2"/>
    <w:rsid w:val="00D03E7A"/>
    <w:rsid w:val="00D10B1F"/>
    <w:rsid w:val="00D556F4"/>
    <w:rsid w:val="00D772E9"/>
    <w:rsid w:val="00DA1F76"/>
    <w:rsid w:val="00DD67D4"/>
    <w:rsid w:val="00E136C9"/>
    <w:rsid w:val="00E219A0"/>
    <w:rsid w:val="00E22A99"/>
    <w:rsid w:val="00E310AF"/>
    <w:rsid w:val="00E33863"/>
    <w:rsid w:val="00E51EE7"/>
    <w:rsid w:val="00E537F4"/>
    <w:rsid w:val="00E56F70"/>
    <w:rsid w:val="00E62854"/>
    <w:rsid w:val="00E75ABA"/>
    <w:rsid w:val="00EA6366"/>
    <w:rsid w:val="00ED20FC"/>
    <w:rsid w:val="00F013F8"/>
    <w:rsid w:val="00F03571"/>
    <w:rsid w:val="00F056E8"/>
    <w:rsid w:val="00F57555"/>
    <w:rsid w:val="00FD3D9A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B00C"/>
  <w15:chartTrackingRefBased/>
  <w15:docId w15:val="{7ED1B7AA-B75F-4C23-A423-49AF9C00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link w:val="Ttulo1Char"/>
    <w:uiPriority w:val="9"/>
    <w:qFormat/>
    <w:rsid w:val="00D03E7A"/>
    <w:pPr>
      <w:spacing w:before="360" w:line="240" w:lineRule="auto"/>
      <w:outlineLvl w:val="0"/>
    </w:pPr>
    <w:rPr>
      <w:rFonts w:ascii="Arial" w:eastAsia="Arial" w:hAnsi="Arial" w:cs="Arial"/>
      <w:b/>
      <w:bCs/>
      <w:color w:val="1A2E44"/>
      <w:sz w:val="30"/>
      <w:szCs w:val="3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A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D57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3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D57"/>
  </w:style>
  <w:style w:type="paragraph" w:styleId="Rodap">
    <w:name w:val="footer"/>
    <w:basedOn w:val="Normal"/>
    <w:link w:val="RodapChar"/>
    <w:uiPriority w:val="99"/>
    <w:unhideWhenUsed/>
    <w:rsid w:val="005B3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D57"/>
  </w:style>
  <w:style w:type="paragraph" w:styleId="PargrafodaLista">
    <w:name w:val="List Paragraph"/>
    <w:basedOn w:val="Normal"/>
    <w:uiPriority w:val="34"/>
    <w:qFormat/>
    <w:rsid w:val="009359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0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F575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110FB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03E7A"/>
    <w:rPr>
      <w:rFonts w:ascii="Arial" w:eastAsia="Arial" w:hAnsi="Arial" w:cs="Arial"/>
      <w:b/>
      <w:bCs/>
      <w:color w:val="1A2E44"/>
      <w:sz w:val="30"/>
      <w:szCs w:val="3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A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772E9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D772E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772E9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772E9"/>
    <w:pPr>
      <w:spacing w:after="100"/>
      <w:ind w:left="440"/>
    </w:pPr>
  </w:style>
  <w:style w:type="table" w:styleId="TabeladeGrade1Clara-nfase1">
    <w:name w:val="Grid Table 1 Light Accent 1"/>
    <w:basedOn w:val="Tabelanormal"/>
    <w:uiPriority w:val="46"/>
    <w:rsid w:val="00ED20F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D20F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DD101B64BD3419BFDFB573AD909EC" ma:contentTypeVersion="18" ma:contentTypeDescription="Crie um novo documento." ma:contentTypeScope="" ma:versionID="49e2e9628b82b9acd9174d41c420ed65">
  <xsd:schema xmlns:xsd="http://www.w3.org/2001/XMLSchema" xmlns:xs="http://www.w3.org/2001/XMLSchema" xmlns:p="http://schemas.microsoft.com/office/2006/metadata/properties" xmlns:ns2="396c213a-3f4a-480e-9ae9-414e3ce62d1e" xmlns:ns3="203d4d49-4a78-47e7-b8f8-9882db018c58" targetNamespace="http://schemas.microsoft.com/office/2006/metadata/properties" ma:root="true" ma:fieldsID="dc800f0eb93417ba63b90afa570b9f24" ns2:_="" ns3:_="">
    <xsd:import namespace="396c213a-3f4a-480e-9ae9-414e3ce62d1e"/>
    <xsd:import namespace="203d4d49-4a78-47e7-b8f8-9882db018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c213a-3f4a-480e-9ae9-414e3ce6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15c36e-c940-4d21-946a-85113a9f2983}" ma:internalName="TaxCatchAll" ma:showField="CatchAllData" ma:web="396c213a-3f4a-480e-9ae9-414e3ce6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d4d49-4a78-47e7-b8f8-9882db01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5d12b8c-8a39-468e-b87e-584ade240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6c213a-3f4a-480e-9ae9-414e3ce62d1e">
      <UserInfo>
        <DisplayName/>
        <AccountId xsi:nil="true"/>
        <AccountType/>
      </UserInfo>
    </SharedWithUsers>
    <MediaLengthInSeconds xmlns="203d4d49-4a78-47e7-b8f8-9882db018c58" xsi:nil="true"/>
    <TaxCatchAll xmlns="396c213a-3f4a-480e-9ae9-414e3ce62d1e" xsi:nil="true"/>
    <lcf76f155ced4ddcb4097134ff3c332f xmlns="203d4d49-4a78-47e7-b8f8-9882db018c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7E80-22DE-4B55-B11C-7E6FC460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c213a-3f4a-480e-9ae9-414e3ce62d1e"/>
    <ds:schemaRef ds:uri="203d4d49-4a78-47e7-b8f8-9882db018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6AB07-24FA-4F23-B2C6-C5E5F35C45DC}">
  <ds:schemaRefs>
    <ds:schemaRef ds:uri="http://schemas.microsoft.com/office/2006/metadata/properties"/>
    <ds:schemaRef ds:uri="http://schemas.microsoft.com/office/infopath/2007/PartnerControls"/>
    <ds:schemaRef ds:uri="396c213a-3f4a-480e-9ae9-414e3ce62d1e"/>
    <ds:schemaRef ds:uri="203d4d49-4a78-47e7-b8f8-9882db018c58"/>
  </ds:schemaRefs>
</ds:datastoreItem>
</file>

<file path=customXml/itemProps3.xml><?xml version="1.0" encoding="utf-8"?>
<ds:datastoreItem xmlns:ds="http://schemas.openxmlformats.org/officeDocument/2006/customXml" ds:itemID="{608BE80F-E982-428B-B820-6A26474C0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DEC64-D382-46CE-B24E-B2D9941C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1052</Words>
  <Characters>6087</Characters>
  <Application>Microsoft Office Word</Application>
  <DocSecurity>0</DocSecurity>
  <Lines>380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Janayna Basniak</dc:creator>
  <cp:keywords/>
  <dc:description/>
  <cp:lastModifiedBy>Andressa De Oliveira Cruz</cp:lastModifiedBy>
  <cp:revision>14</cp:revision>
  <dcterms:created xsi:type="dcterms:W3CDTF">2026-02-13T19:56:00Z</dcterms:created>
  <dcterms:modified xsi:type="dcterms:W3CDTF">2026-02-13T20:30:00Z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0x010100D07DD101B64BD3419BFDFB573AD909EC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