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88" w:rsidRDefault="0032122C">
      <w:r>
        <w:t>Drawback por NCM:</w:t>
      </w:r>
    </w:p>
    <w:p w:rsidR="0032122C" w:rsidRDefault="0032122C">
      <w:r>
        <w:rPr>
          <w:noProof/>
          <w:lang w:eastAsia="pt-BR"/>
        </w:rPr>
        <w:drawing>
          <wp:inline distT="0" distB="0" distL="0" distR="0" wp14:anchorId="222772DA" wp14:editId="760DC7C5">
            <wp:extent cx="5400040" cy="431990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ADD" w:rsidRDefault="00B51ADD">
      <w:r>
        <w:t>IMP0043</w:t>
      </w:r>
    </w:p>
    <w:p w:rsidR="00B51ADD" w:rsidRDefault="00B51ADD">
      <w:r>
        <w:rPr>
          <w:noProof/>
          <w:lang w:eastAsia="pt-BR"/>
        </w:rPr>
        <w:lastRenderedPageBreak/>
        <w:drawing>
          <wp:inline distT="0" distB="0" distL="0" distR="0" wp14:anchorId="7B5379ED" wp14:editId="51EDBB05">
            <wp:extent cx="5400040" cy="52628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ADD" w:rsidRDefault="00B51ADD">
      <w:r>
        <w:rPr>
          <w:noProof/>
          <w:lang w:eastAsia="pt-BR"/>
        </w:rPr>
        <w:lastRenderedPageBreak/>
        <w:drawing>
          <wp:inline distT="0" distB="0" distL="0" distR="0" wp14:anchorId="2E3D6AF0" wp14:editId="441BE3BE">
            <wp:extent cx="5400040" cy="52603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ADD" w:rsidRDefault="00B51ADD">
      <w:r>
        <w:t>Para relacionar o drawback com o processo de importação é necessário ter um Acordo Internacional no IMP0006.</w:t>
      </w:r>
    </w:p>
    <w:p w:rsidR="00FB0707" w:rsidRDefault="00FB0707">
      <w:r>
        <w:rPr>
          <w:noProof/>
          <w:lang w:eastAsia="pt-BR"/>
        </w:rPr>
        <w:lastRenderedPageBreak/>
        <w:drawing>
          <wp:inline distT="0" distB="0" distL="0" distR="0" wp14:anchorId="3820CBD6" wp14:editId="6A308FF0">
            <wp:extent cx="5400040" cy="449072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B20" w:rsidRDefault="00F41B20">
      <w:proofErr w:type="spellStart"/>
      <w:r>
        <w:t>Obs</w:t>
      </w:r>
      <w:proofErr w:type="spellEnd"/>
      <w:r>
        <w:t>: Marcar o campo “Utiliza DRAWBACK suspensão?”.</w:t>
      </w:r>
    </w:p>
    <w:p w:rsidR="00253F17" w:rsidRDefault="00FB0707">
      <w:r>
        <w:t>Incluir o processo de importação no IMP0019 informando a data no campo “Emissão LI”</w:t>
      </w:r>
      <w:r w:rsidR="00253F17">
        <w:t xml:space="preserve"> na tela principal:</w:t>
      </w:r>
    </w:p>
    <w:p w:rsidR="00FB0707" w:rsidRDefault="00253F17">
      <w:r>
        <w:rPr>
          <w:noProof/>
          <w:lang w:eastAsia="pt-BR"/>
        </w:rPr>
        <w:lastRenderedPageBreak/>
        <w:drawing>
          <wp:inline distT="0" distB="0" distL="0" distR="0" wp14:anchorId="3B509A5B" wp14:editId="4F3C814F">
            <wp:extent cx="5400040" cy="41732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</w:t>
      </w:r>
      <w:r w:rsidR="00FB0707">
        <w:t>nforma</w:t>
      </w:r>
      <w:r>
        <w:t>r</w:t>
      </w:r>
      <w:r w:rsidR="00FB0707">
        <w:t xml:space="preserve"> a mesma NCM no campo “NBM” da TELA 4 e informando este Acordo.</w:t>
      </w:r>
      <w:bookmarkStart w:id="0" w:name="_GoBack"/>
      <w:bookmarkEnd w:id="0"/>
    </w:p>
    <w:p w:rsidR="00253F17" w:rsidRDefault="00253F17">
      <w:r>
        <w:rPr>
          <w:noProof/>
          <w:lang w:eastAsia="pt-BR"/>
        </w:rPr>
        <w:drawing>
          <wp:inline distT="0" distB="0" distL="0" distR="0" wp14:anchorId="47E02E7A" wp14:editId="7E63D289">
            <wp:extent cx="5400040" cy="415734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707" w:rsidRDefault="00FB0707">
      <w:r>
        <w:lastRenderedPageBreak/>
        <w:t>Após digitar o campo “Acordo” será aberta a tela para informar a quantidade apontada “</w:t>
      </w:r>
      <w:proofErr w:type="spellStart"/>
      <w:r>
        <w:t>Qtd</w:t>
      </w:r>
      <w:proofErr w:type="spellEnd"/>
      <w:r>
        <w:t xml:space="preserve"> </w:t>
      </w:r>
      <w:proofErr w:type="spellStart"/>
      <w:r>
        <w:t>apont</w:t>
      </w:r>
      <w:proofErr w:type="spellEnd"/>
      <w:r>
        <w:t>” do Drawback:</w:t>
      </w:r>
    </w:p>
    <w:p w:rsidR="00FB0707" w:rsidRDefault="00FB0707">
      <w:r>
        <w:rPr>
          <w:noProof/>
          <w:lang w:eastAsia="pt-BR"/>
        </w:rPr>
        <w:drawing>
          <wp:inline distT="0" distB="0" distL="0" distR="0" wp14:anchorId="55A4B115" wp14:editId="754EB03C">
            <wp:extent cx="5400040" cy="41751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F17" w:rsidRDefault="00253F17">
      <w:proofErr w:type="spellStart"/>
      <w:r>
        <w:t>Obs</w:t>
      </w:r>
      <w:proofErr w:type="spellEnd"/>
      <w:r>
        <w:t xml:space="preserve">: </w:t>
      </w:r>
      <w:r w:rsidR="00FB0707">
        <w:t>Para este exemplo, foi informado quantidade 70.</w:t>
      </w:r>
    </w:p>
    <w:p w:rsidR="00253F17" w:rsidRDefault="00253F17">
      <w:r>
        <w:t>Consulta no IMP0080:</w:t>
      </w:r>
    </w:p>
    <w:p w:rsidR="00253F17" w:rsidRDefault="00253F17">
      <w:r>
        <w:rPr>
          <w:noProof/>
          <w:lang w:eastAsia="pt-BR"/>
        </w:rPr>
        <w:drawing>
          <wp:inline distT="0" distB="0" distL="0" distR="0" wp14:anchorId="21A30BBB" wp14:editId="54F7CBEB">
            <wp:extent cx="5400040" cy="2740025"/>
            <wp:effectExtent l="0" t="0" r="0" b="317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F17" w:rsidRDefault="00253F17">
      <w:r>
        <w:t>“Consulta impostos”:</w:t>
      </w:r>
    </w:p>
    <w:p w:rsidR="00253F17" w:rsidRDefault="00253F17">
      <w:r>
        <w:rPr>
          <w:noProof/>
          <w:lang w:eastAsia="pt-BR"/>
        </w:rPr>
        <w:lastRenderedPageBreak/>
        <w:drawing>
          <wp:inline distT="0" distB="0" distL="0" distR="0" wp14:anchorId="6B0C11BD" wp14:editId="4AF82D74">
            <wp:extent cx="5400040" cy="352996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707" w:rsidRDefault="00FB0707"/>
    <w:p w:rsidR="00FB0707" w:rsidRDefault="00FB0707"/>
    <w:p w:rsidR="00FB0707" w:rsidRDefault="00FB0707"/>
    <w:p w:rsidR="0032122C" w:rsidRDefault="0032122C"/>
    <w:sectPr w:rsidR="00321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2C"/>
    <w:rsid w:val="00253F17"/>
    <w:rsid w:val="0032122C"/>
    <w:rsid w:val="007B16A7"/>
    <w:rsid w:val="0093159A"/>
    <w:rsid w:val="00B51ADD"/>
    <w:rsid w:val="00F41B20"/>
    <w:rsid w:val="00F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449B-F1F9-4F99-A249-16F5A037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Santiago</dc:creator>
  <cp:keywords/>
  <dc:description/>
  <cp:lastModifiedBy>Dayana Santiago</cp:lastModifiedBy>
  <cp:revision>3</cp:revision>
  <dcterms:created xsi:type="dcterms:W3CDTF">2017-06-08T20:18:00Z</dcterms:created>
  <dcterms:modified xsi:type="dcterms:W3CDTF">2017-06-08T20:46:00Z</dcterms:modified>
</cp:coreProperties>
</file>