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59D" w:rsidRDefault="00E8059D" w:rsidP="00936E8E">
      <w:pPr>
        <w:jc w:val="center"/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</w:pPr>
      <w:r>
        <w:rPr>
          <w:rFonts w:ascii="Times New Roman" w:eastAsiaTheme="minorEastAsia" w:hAnsi="Times New Roman"/>
          <w:noProof/>
          <w:color w:val="000000"/>
          <w:sz w:val="27"/>
          <w:szCs w:val="27"/>
          <w:lang w:eastAsia="pt-BR"/>
        </w:rPr>
        <w:drawing>
          <wp:inline distT="0" distB="0" distL="0" distR="0" wp14:anchorId="0F8B3F76" wp14:editId="6C0E3A67">
            <wp:extent cx="1181100" cy="355600"/>
            <wp:effectExtent l="0" t="0" r="0" b="6350"/>
            <wp:docPr id="53" name="Imagem 53" descr="TOT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OTV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  <w:t xml:space="preserve"> </w:t>
      </w:r>
    </w:p>
    <w:p w:rsidR="00936E8E" w:rsidRDefault="00936E8E" w:rsidP="00936E8E">
      <w:pPr>
        <w:jc w:val="center"/>
        <w:rPr>
          <w:b/>
        </w:rPr>
      </w:pPr>
      <w:r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  <w:t>Simulação Consignação de Entradas</w:t>
      </w:r>
      <w:r w:rsidR="00E8059D"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  <w:t xml:space="preserve"> - LOGIX 10.02</w:t>
      </w:r>
    </w:p>
    <w:p w:rsidR="004249C3" w:rsidRDefault="004249C3"/>
    <w:p w:rsidR="002515D0" w:rsidRDefault="008B2FDC">
      <w:r>
        <w:t>Índice</w:t>
      </w:r>
    </w:p>
    <w:p w:rsidR="008B2FDC" w:rsidRDefault="008B2FDC" w:rsidP="008B2FDC">
      <w:r>
        <w:t xml:space="preserve">1) SUP7170 </w:t>
      </w:r>
      <w:r w:rsidR="000D17DA" w:rsidRPr="00A612B8">
        <w:t>–</w:t>
      </w:r>
      <w:r>
        <w:t xml:space="preserve"> Parâmetros Consignação</w:t>
      </w:r>
    </w:p>
    <w:p w:rsidR="004F5CC1" w:rsidRDefault="008B2FDC" w:rsidP="004F5CC1">
      <w:r>
        <w:t xml:space="preserve">2) </w:t>
      </w:r>
      <w:r w:rsidR="004F5CC1">
        <w:t>SUP0120</w:t>
      </w:r>
      <w:r w:rsidR="000D17DA">
        <w:t>/SUP21004</w:t>
      </w:r>
      <w:r w:rsidR="004F5CC1">
        <w:t xml:space="preserve"> – Contrato de preço de consignação </w:t>
      </w:r>
    </w:p>
    <w:p w:rsidR="004F5CC1" w:rsidRPr="00A612B8" w:rsidRDefault="008B2FDC" w:rsidP="004F5CC1">
      <w:pPr>
        <w:rPr>
          <w:color w:val="000000" w:themeColor="text1"/>
        </w:rPr>
      </w:pPr>
      <w:r w:rsidRPr="00A612B8">
        <w:rPr>
          <w:color w:val="000000" w:themeColor="text1"/>
        </w:rPr>
        <w:t xml:space="preserve">3) </w:t>
      </w:r>
      <w:r w:rsidR="004F5CC1" w:rsidRPr="00A612B8">
        <w:rPr>
          <w:color w:val="000000" w:themeColor="text1"/>
        </w:rPr>
        <w:t>SUP2410</w:t>
      </w:r>
      <w:r w:rsidR="000D17DA">
        <w:rPr>
          <w:color w:val="000000" w:themeColor="text1"/>
        </w:rPr>
        <w:t>/SUP21005</w:t>
      </w:r>
      <w:r w:rsidR="004F5CC1" w:rsidRPr="00A612B8">
        <w:rPr>
          <w:color w:val="000000" w:themeColor="text1"/>
        </w:rPr>
        <w:t xml:space="preserve"> – Participação fornecedores x item</w:t>
      </w:r>
    </w:p>
    <w:p w:rsidR="008B2FDC" w:rsidRPr="00A612B8" w:rsidRDefault="008B2FDC" w:rsidP="008B2FDC">
      <w:pPr>
        <w:rPr>
          <w:color w:val="000000" w:themeColor="text1"/>
        </w:rPr>
      </w:pPr>
      <w:r w:rsidRPr="00A612B8">
        <w:rPr>
          <w:color w:val="000000" w:themeColor="text1"/>
        </w:rPr>
        <w:t>4) SUP0090</w:t>
      </w:r>
      <w:r w:rsidR="000D17DA">
        <w:rPr>
          <w:color w:val="000000" w:themeColor="text1"/>
        </w:rPr>
        <w:t xml:space="preserve">/SUP21011 </w:t>
      </w:r>
      <w:r w:rsidR="000D17DA" w:rsidRPr="00A612B8">
        <w:t>–</w:t>
      </w:r>
      <w:r w:rsidRPr="00A612B8">
        <w:rPr>
          <w:color w:val="000000" w:themeColor="text1"/>
        </w:rPr>
        <w:t xml:space="preserve"> Fornecedores credenciados (gerado automaticamente pelo</w:t>
      </w:r>
      <w:r w:rsidR="00E50104" w:rsidRPr="00A612B8">
        <w:rPr>
          <w:color w:val="000000" w:themeColor="text1"/>
        </w:rPr>
        <w:t xml:space="preserve"> SUP0120)</w:t>
      </w:r>
    </w:p>
    <w:p w:rsidR="008B2FDC" w:rsidRDefault="008B2FDC" w:rsidP="008B2FDC">
      <w:r>
        <w:t>5) SUP0300</w:t>
      </w:r>
      <w:r w:rsidR="000D17DA">
        <w:t>/SUP21003</w:t>
      </w:r>
      <w:r>
        <w:t xml:space="preserve"> – Ordem de compra de d</w:t>
      </w:r>
      <w:r w:rsidR="00A612B8">
        <w:t>ébito direto</w:t>
      </w:r>
    </w:p>
    <w:p w:rsidR="00A612B8" w:rsidRDefault="00A612B8" w:rsidP="00A612B8">
      <w:r>
        <w:t>6) SUP6510</w:t>
      </w:r>
      <w:r w:rsidR="000D17DA">
        <w:t>/SUP22002</w:t>
      </w:r>
      <w:r>
        <w:t xml:space="preserve"> – Designação manual da o</w:t>
      </w:r>
      <w:r w:rsidRPr="00A612B8">
        <w:t>rdem de compra</w:t>
      </w:r>
    </w:p>
    <w:p w:rsidR="00A612B8" w:rsidRDefault="00A612B8" w:rsidP="00A612B8">
      <w:r>
        <w:t xml:space="preserve">7) </w:t>
      </w:r>
      <w:r w:rsidRPr="00A612B8">
        <w:t>SUP1582</w:t>
      </w:r>
      <w:r w:rsidR="000D17DA">
        <w:t>/SUP22001</w:t>
      </w:r>
      <w:r w:rsidRPr="00A612B8">
        <w:t xml:space="preserve"> – Criação do pedido de compra</w:t>
      </w:r>
    </w:p>
    <w:p w:rsidR="008B2FDC" w:rsidRDefault="00A612B8" w:rsidP="008B2FDC">
      <w:r>
        <w:t>8</w:t>
      </w:r>
      <w:r w:rsidR="000D17DA">
        <w:t xml:space="preserve">) SUP3760 </w:t>
      </w:r>
      <w:r w:rsidR="000D17DA" w:rsidRPr="00A612B8">
        <w:t>–</w:t>
      </w:r>
      <w:r w:rsidR="000D17DA">
        <w:t xml:space="preserve"> </w:t>
      </w:r>
      <w:r w:rsidR="008B2FDC">
        <w:t>Nota</w:t>
      </w:r>
      <w:r w:rsidR="000D17DA">
        <w:t xml:space="preserve"> </w:t>
      </w:r>
      <w:r w:rsidR="008B2FDC">
        <w:t>fiscal de remessa de consignação</w:t>
      </w:r>
    </w:p>
    <w:p w:rsidR="008B2FDC" w:rsidRDefault="00A612B8" w:rsidP="008B2FDC">
      <w:r>
        <w:t>9</w:t>
      </w:r>
      <w:r w:rsidR="000D17DA">
        <w:t xml:space="preserve">) SUP0530 </w:t>
      </w:r>
      <w:r w:rsidR="000D17DA" w:rsidRPr="00A612B8">
        <w:t>–</w:t>
      </w:r>
      <w:r w:rsidR="008B2FDC">
        <w:t xml:space="preserve"> Contagem da Nota de remessa</w:t>
      </w:r>
    </w:p>
    <w:p w:rsidR="008B2FDC" w:rsidRDefault="00A612B8" w:rsidP="008B2FDC">
      <w:r>
        <w:t>10</w:t>
      </w:r>
      <w:r w:rsidR="008B2FDC">
        <w:t>) SUP2270</w:t>
      </w:r>
      <w:r w:rsidR="000D17DA">
        <w:t>/SUP54031</w:t>
      </w:r>
      <w:r w:rsidR="008B2FDC">
        <w:t xml:space="preserve"> </w:t>
      </w:r>
      <w:r w:rsidR="000D17DA" w:rsidRPr="00A612B8">
        <w:t>–</w:t>
      </w:r>
      <w:r w:rsidR="008B2FDC">
        <w:t xml:space="preserve"> Remessa de itens de terceiro (gerad</w:t>
      </w:r>
      <w:r w:rsidR="00E50104">
        <w:t>o automaticamente pelo SUP0530)</w:t>
      </w:r>
    </w:p>
    <w:p w:rsidR="008B2FDC" w:rsidRDefault="00A612B8" w:rsidP="008B2FDC">
      <w:r>
        <w:t>11</w:t>
      </w:r>
      <w:r w:rsidR="000D17DA">
        <w:t xml:space="preserve">) SUP0170/SUP50001 </w:t>
      </w:r>
      <w:r w:rsidR="000D17DA" w:rsidRPr="00A612B8">
        <w:t>–</w:t>
      </w:r>
      <w:r w:rsidR="008B2FDC">
        <w:t xml:space="preserve"> Consulta saldo no estoque</w:t>
      </w:r>
    </w:p>
    <w:p w:rsidR="008B2FDC" w:rsidRDefault="00A612B8" w:rsidP="008B2FDC">
      <w:r>
        <w:t>12</w:t>
      </w:r>
      <w:r w:rsidR="000D17DA">
        <w:t xml:space="preserve">) SUP0710/SUP50003 </w:t>
      </w:r>
      <w:r w:rsidR="000D17DA" w:rsidRPr="00A612B8">
        <w:t>–</w:t>
      </w:r>
      <w:r w:rsidR="008B2FDC">
        <w:t xml:space="preserve"> Movimentação de estoque manual</w:t>
      </w:r>
    </w:p>
    <w:p w:rsidR="008B2FDC" w:rsidRDefault="00A612B8" w:rsidP="008B2FDC">
      <w:r>
        <w:t>13</w:t>
      </w:r>
      <w:r w:rsidR="000D17DA">
        <w:t xml:space="preserve">) SUP0170/SUP50001 </w:t>
      </w:r>
      <w:r w:rsidR="000D17DA" w:rsidRPr="00A612B8">
        <w:t>–</w:t>
      </w:r>
      <w:r w:rsidR="008B2FDC">
        <w:t xml:space="preserve"> Consulta saldo no estoque</w:t>
      </w:r>
    </w:p>
    <w:p w:rsidR="008B2FDC" w:rsidRDefault="00A612B8" w:rsidP="008B2FDC">
      <w:r>
        <w:t>14</w:t>
      </w:r>
      <w:r w:rsidR="008B2FDC">
        <w:t>) SUP7010 – Acompanhamento de Consumo</w:t>
      </w:r>
    </w:p>
    <w:p w:rsidR="008B2FDC" w:rsidRDefault="00A612B8" w:rsidP="008B2FDC">
      <w:r>
        <w:t>15</w:t>
      </w:r>
      <w:r w:rsidR="000D17DA">
        <w:t xml:space="preserve">) SUP0170/SUP50001 </w:t>
      </w:r>
      <w:r w:rsidR="000D17DA" w:rsidRPr="00A612B8">
        <w:t>–</w:t>
      </w:r>
      <w:r w:rsidR="008B2FDC">
        <w:t xml:space="preserve"> Consulta saldo no estoque</w:t>
      </w:r>
    </w:p>
    <w:p w:rsidR="008B2FDC" w:rsidRDefault="00A612B8" w:rsidP="008B2FDC">
      <w:r>
        <w:t>16</w:t>
      </w:r>
      <w:r w:rsidR="000D17DA">
        <w:t xml:space="preserve">) SUP3760 </w:t>
      </w:r>
      <w:r w:rsidR="000D17DA" w:rsidRPr="00A612B8">
        <w:t>–</w:t>
      </w:r>
      <w:r w:rsidR="008B2FDC">
        <w:t xml:space="preserve"> Nota fiscal de faturamento de consignação</w:t>
      </w:r>
    </w:p>
    <w:p w:rsidR="008B2FDC" w:rsidRDefault="00A612B8" w:rsidP="008B2FDC">
      <w:r>
        <w:t>17</w:t>
      </w:r>
      <w:r w:rsidR="000D17DA">
        <w:t xml:space="preserve">) SUP0530 </w:t>
      </w:r>
      <w:r w:rsidR="000D17DA" w:rsidRPr="00A612B8">
        <w:t>–</w:t>
      </w:r>
      <w:r w:rsidR="008B2FDC">
        <w:t xml:space="preserve"> Contagem da Nota de faturamento</w:t>
      </w:r>
    </w:p>
    <w:p w:rsidR="008B2FDC" w:rsidRDefault="00A612B8" w:rsidP="008B2FDC">
      <w:r>
        <w:t>18</w:t>
      </w:r>
      <w:r w:rsidR="000D17DA">
        <w:t xml:space="preserve">) SUP2300/SUP54028 </w:t>
      </w:r>
      <w:r w:rsidR="000D17DA" w:rsidRPr="00A612B8">
        <w:t>–</w:t>
      </w:r>
      <w:r w:rsidR="008B2FDC">
        <w:t xml:space="preserve"> Retorno de itens de terceiro (gerad</w:t>
      </w:r>
      <w:r w:rsidR="00E50104">
        <w:t>o automaticamente pelo SUP0530)</w:t>
      </w:r>
    </w:p>
    <w:p w:rsidR="002515D0" w:rsidRDefault="00A612B8" w:rsidP="008B2FDC">
      <w:r>
        <w:t>19</w:t>
      </w:r>
      <w:r w:rsidR="000D17DA">
        <w:t xml:space="preserve">) SUP0170/SUP50001 </w:t>
      </w:r>
      <w:r w:rsidR="000D17DA" w:rsidRPr="00A612B8">
        <w:t>–</w:t>
      </w:r>
      <w:r w:rsidR="008B2FDC">
        <w:t xml:space="preserve"> Consulta do saldo no estoque</w:t>
      </w:r>
    </w:p>
    <w:p w:rsidR="004E35BE" w:rsidRDefault="00A612B8" w:rsidP="008B2FDC">
      <w:r>
        <w:t>20</w:t>
      </w:r>
      <w:r w:rsidR="004E35BE">
        <w:t>) SUP0685</w:t>
      </w:r>
      <w:r w:rsidR="000D17DA">
        <w:t>/SUP34069</w:t>
      </w:r>
      <w:r w:rsidR="004E35BE">
        <w:t xml:space="preserve"> – Transferência de Status no Estoque para Devolução a Fornecedor</w:t>
      </w:r>
    </w:p>
    <w:p w:rsidR="00156B87" w:rsidRDefault="00A612B8" w:rsidP="00156B87">
      <w:r>
        <w:t>21</w:t>
      </w:r>
      <w:r w:rsidR="000D17DA">
        <w:t xml:space="preserve">) SUP0170/SUP50001 </w:t>
      </w:r>
      <w:r w:rsidR="000D17DA" w:rsidRPr="00A612B8">
        <w:t>–</w:t>
      </w:r>
      <w:r w:rsidR="00156B87">
        <w:t xml:space="preserve"> Consulta do saldo no estoque</w:t>
      </w:r>
    </w:p>
    <w:p w:rsidR="00616D91" w:rsidRDefault="00616D91" w:rsidP="00156B87">
      <w:r>
        <w:t>2</w:t>
      </w:r>
      <w:r w:rsidR="00A612B8">
        <w:t>2</w:t>
      </w:r>
      <w:r>
        <w:t>) VDP0746</w:t>
      </w:r>
      <w:r w:rsidR="00C055DB">
        <w:t>/VDP0747</w:t>
      </w:r>
      <w:r>
        <w:t xml:space="preserve"> – Nota fiscal de saída para devolução da consignação</w:t>
      </w:r>
    </w:p>
    <w:p w:rsidR="004D47D7" w:rsidRPr="004D47D7" w:rsidRDefault="00A612B8" w:rsidP="004D47D7">
      <w:r>
        <w:t>23</w:t>
      </w:r>
      <w:r w:rsidR="004D47D7" w:rsidRPr="004D47D7">
        <w:t>) SUP0460</w:t>
      </w:r>
      <w:r w:rsidR="000D17DA">
        <w:t>/SUP34004</w:t>
      </w:r>
      <w:r w:rsidR="004D47D7" w:rsidRPr="004D47D7">
        <w:t xml:space="preserve"> – Devolução a Fornecedor</w:t>
      </w:r>
    </w:p>
    <w:p w:rsidR="004D47D7" w:rsidRPr="004D47D7" w:rsidRDefault="00A612B8" w:rsidP="004D47D7">
      <w:r>
        <w:t>24</w:t>
      </w:r>
      <w:r w:rsidR="004D47D7" w:rsidRPr="004D47D7">
        <w:t>) SUP0170</w:t>
      </w:r>
      <w:r w:rsidR="000D17DA">
        <w:t>/SUP50001</w:t>
      </w:r>
      <w:r w:rsidR="004D47D7" w:rsidRPr="004D47D7">
        <w:t xml:space="preserve"> </w:t>
      </w:r>
      <w:r w:rsidR="000D17DA" w:rsidRPr="00A612B8">
        <w:t>–</w:t>
      </w:r>
      <w:r w:rsidR="004D47D7" w:rsidRPr="004D47D7">
        <w:t xml:space="preserve"> Consulta do saldo no estoque</w:t>
      </w:r>
    </w:p>
    <w:p w:rsidR="004D47D7" w:rsidRDefault="004D47D7" w:rsidP="00156B87"/>
    <w:p w:rsidR="00B87E7F" w:rsidRDefault="00EF473A">
      <w:pPr>
        <w:rPr>
          <w:b/>
        </w:rPr>
      </w:pPr>
      <w:r>
        <w:rPr>
          <w:b/>
        </w:rPr>
        <w:lastRenderedPageBreak/>
        <w:t>1)</w:t>
      </w:r>
      <w:r w:rsidR="00F71C2B">
        <w:rPr>
          <w:b/>
        </w:rPr>
        <w:t xml:space="preserve"> SUP7170 </w:t>
      </w:r>
      <w:r w:rsidR="00F71C2B" w:rsidRPr="00EF473A">
        <w:rPr>
          <w:b/>
        </w:rPr>
        <w:t>–</w:t>
      </w:r>
      <w:r w:rsidR="002515D0" w:rsidRPr="002515D0">
        <w:rPr>
          <w:b/>
        </w:rPr>
        <w:t xml:space="preserve"> Parâmetros Consignação</w:t>
      </w:r>
    </w:p>
    <w:p w:rsidR="002E2985" w:rsidRDefault="00B87E7F">
      <w:pPr>
        <w:rPr>
          <w:b/>
        </w:rPr>
      </w:pPr>
      <w:r w:rsidRPr="00B87E7F">
        <w:rPr>
          <w:color w:val="000000"/>
          <w:shd w:val="clear" w:color="auto" w:fill="FFFFFF"/>
        </w:rPr>
        <w:t>Registrar os parâmetros que foram definidos pela empresa e são necessários para o controle dos itens de almoxarifado adquiridos pela modalidade de contrato de</w:t>
      </w:r>
      <w:r>
        <w:rPr>
          <w:color w:val="000000"/>
          <w:shd w:val="clear" w:color="auto" w:fill="FFFFFF"/>
        </w:rPr>
        <w:t xml:space="preserve"> consignação.</w:t>
      </w:r>
      <w:r>
        <w:rPr>
          <w:noProof/>
          <w:lang w:eastAsia="pt-BR"/>
        </w:rPr>
        <w:t xml:space="preserve"> </w:t>
      </w:r>
      <w:r w:rsidR="000544F0">
        <w:rPr>
          <w:noProof/>
          <w:lang w:eastAsia="pt-BR"/>
        </w:rPr>
        <w:drawing>
          <wp:inline distT="0" distB="0" distL="0" distR="0" wp14:anchorId="72D28F3B" wp14:editId="128E45D2">
            <wp:extent cx="5400040" cy="45199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7F" w:rsidRDefault="00B87E7F">
      <w:r>
        <w:t>Opção Tela_2:</w:t>
      </w:r>
    </w:p>
    <w:p w:rsidR="002E2985" w:rsidRDefault="002E2985">
      <w:r>
        <w:rPr>
          <w:noProof/>
          <w:lang w:eastAsia="pt-BR"/>
        </w:rPr>
        <w:drawing>
          <wp:inline distT="0" distB="0" distL="0" distR="0" wp14:anchorId="1BB0C1DD" wp14:editId="5CA69234">
            <wp:extent cx="5400040" cy="25933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7F" w:rsidRDefault="00B87E7F">
      <w:pPr>
        <w:rPr>
          <w:b/>
        </w:rPr>
      </w:pPr>
    </w:p>
    <w:p w:rsidR="00A612B8" w:rsidRDefault="00A612B8">
      <w:pPr>
        <w:rPr>
          <w:b/>
        </w:rPr>
      </w:pPr>
    </w:p>
    <w:p w:rsidR="00767B23" w:rsidRDefault="002515D0">
      <w:pPr>
        <w:rPr>
          <w:b/>
        </w:rPr>
      </w:pPr>
      <w:r w:rsidRPr="002515D0">
        <w:rPr>
          <w:b/>
        </w:rPr>
        <w:lastRenderedPageBreak/>
        <w:t>2</w:t>
      </w:r>
      <w:r w:rsidR="00EF473A">
        <w:rPr>
          <w:b/>
        </w:rPr>
        <w:t>)</w:t>
      </w:r>
      <w:r w:rsidRPr="002515D0">
        <w:rPr>
          <w:b/>
        </w:rPr>
        <w:t xml:space="preserve"> </w:t>
      </w:r>
      <w:r w:rsidR="00767B23" w:rsidRPr="00EF473A">
        <w:rPr>
          <w:b/>
        </w:rPr>
        <w:t>SUP0120</w:t>
      </w:r>
      <w:r w:rsidR="00F71C2B" w:rsidRPr="00F71C2B">
        <w:rPr>
          <w:b/>
        </w:rPr>
        <w:t>/SUP21004</w:t>
      </w:r>
      <w:r w:rsidR="00767B23" w:rsidRPr="00EF473A">
        <w:rPr>
          <w:b/>
        </w:rPr>
        <w:t xml:space="preserve"> – Contrato de preço de consignação</w:t>
      </w:r>
    </w:p>
    <w:p w:rsidR="00767B23" w:rsidRDefault="00767B23">
      <w:r>
        <w:rPr>
          <w:noProof/>
          <w:lang w:eastAsia="pt-BR"/>
        </w:rPr>
        <w:drawing>
          <wp:inline distT="0" distB="0" distL="0" distR="0" wp14:anchorId="54E3E056" wp14:editId="4522332F">
            <wp:extent cx="5037538" cy="358444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826" cy="35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23" w:rsidRDefault="00767B23" w:rsidP="00767B23">
      <w:r>
        <w:t xml:space="preserve">Opção </w:t>
      </w:r>
      <w:proofErr w:type="spellStart"/>
      <w:r>
        <w:t>Zoom_itens</w:t>
      </w:r>
      <w:proofErr w:type="spellEnd"/>
      <w:r>
        <w:t>:</w:t>
      </w:r>
    </w:p>
    <w:p w:rsidR="00767B23" w:rsidRDefault="00767B23">
      <w:r>
        <w:rPr>
          <w:noProof/>
          <w:lang w:eastAsia="pt-BR"/>
        </w:rPr>
        <w:drawing>
          <wp:inline distT="0" distB="0" distL="0" distR="0" wp14:anchorId="72064C3A" wp14:editId="76A74CF8">
            <wp:extent cx="4270694" cy="4133088"/>
            <wp:effectExtent l="0" t="0" r="0" b="127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512" cy="42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23" w:rsidRDefault="00767B23" w:rsidP="00767B23">
      <w:proofErr w:type="spellStart"/>
      <w:r>
        <w:t>Obs</w:t>
      </w:r>
      <w:proofErr w:type="spellEnd"/>
      <w:r>
        <w:t>: Parâmetro “Situação cadastro Preço Tipo “3” = Aberto no SUP8760, o contrato não precisa de aprovação no SUP9960.</w:t>
      </w:r>
    </w:p>
    <w:p w:rsidR="00767B23" w:rsidRDefault="00EF473A" w:rsidP="00767B23">
      <w:pPr>
        <w:rPr>
          <w:b/>
        </w:rPr>
      </w:pPr>
      <w:r>
        <w:rPr>
          <w:b/>
        </w:rPr>
        <w:lastRenderedPageBreak/>
        <w:t>3)</w:t>
      </w:r>
      <w:r w:rsidRPr="00EF473A">
        <w:rPr>
          <w:b/>
        </w:rPr>
        <w:t xml:space="preserve"> </w:t>
      </w:r>
      <w:r w:rsidR="00767B23" w:rsidRPr="002515D0">
        <w:rPr>
          <w:b/>
        </w:rPr>
        <w:t>SUP2410</w:t>
      </w:r>
      <w:r w:rsidR="00744FB4" w:rsidRPr="00744FB4">
        <w:rPr>
          <w:b/>
        </w:rPr>
        <w:t>/SUP21005</w:t>
      </w:r>
      <w:r w:rsidR="00767B23" w:rsidRPr="002515D0">
        <w:rPr>
          <w:b/>
        </w:rPr>
        <w:t xml:space="preserve"> – Participação fornecedores x item</w:t>
      </w:r>
    </w:p>
    <w:p w:rsidR="00767B23" w:rsidRPr="002515D0" w:rsidRDefault="00767B23" w:rsidP="00767B23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98F4D8C" wp14:editId="199ECAC7">
            <wp:extent cx="5105400" cy="423368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2420" cy="423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9E" w:rsidRPr="00EF473A" w:rsidRDefault="00E43D29" w:rsidP="00B87E7F">
      <w:pPr>
        <w:tabs>
          <w:tab w:val="left" w:pos="6237"/>
        </w:tabs>
        <w:rPr>
          <w:b/>
        </w:rPr>
      </w:pPr>
      <w:r>
        <w:rPr>
          <w:b/>
        </w:rPr>
        <w:t>4)</w:t>
      </w:r>
      <w:r w:rsidR="00EF473A">
        <w:rPr>
          <w:b/>
        </w:rPr>
        <w:t xml:space="preserve"> </w:t>
      </w:r>
      <w:r w:rsidR="00FD3105" w:rsidRPr="00EF473A">
        <w:rPr>
          <w:b/>
        </w:rPr>
        <w:t>SUP0090</w:t>
      </w:r>
      <w:r w:rsidR="00744FB4" w:rsidRPr="00744FB4">
        <w:rPr>
          <w:b/>
        </w:rPr>
        <w:t>/SUP21011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="00EF473A">
        <w:rPr>
          <w:b/>
        </w:rPr>
        <w:t xml:space="preserve"> Fornecedores</w:t>
      </w:r>
      <w:r w:rsidR="00FD3105" w:rsidRPr="00EF473A">
        <w:rPr>
          <w:b/>
        </w:rPr>
        <w:t xml:space="preserve"> </w:t>
      </w:r>
      <w:r w:rsidR="00EF473A">
        <w:rPr>
          <w:b/>
        </w:rPr>
        <w:t>credenciados (</w:t>
      </w:r>
      <w:r w:rsidR="00EF473A" w:rsidRPr="00EF473A">
        <w:rPr>
          <w:b/>
        </w:rPr>
        <w:t>gerado automaticamente pelo SUP0120</w:t>
      </w:r>
      <w:r w:rsidR="00EF473A">
        <w:rPr>
          <w:b/>
        </w:rPr>
        <w:t>)</w:t>
      </w:r>
    </w:p>
    <w:p w:rsidR="00FD3105" w:rsidRDefault="00FD3105">
      <w:r>
        <w:rPr>
          <w:noProof/>
          <w:lang w:eastAsia="pt-BR"/>
        </w:rPr>
        <w:drawing>
          <wp:inline distT="0" distB="0" distL="0" distR="0" wp14:anchorId="4B6BF080" wp14:editId="0D321C8E">
            <wp:extent cx="4343400" cy="36651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361" cy="37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3A" w:rsidRPr="00EF473A" w:rsidRDefault="00EF473A">
      <w:pPr>
        <w:rPr>
          <w:b/>
        </w:rPr>
      </w:pPr>
      <w:r w:rsidRPr="00EF473A">
        <w:rPr>
          <w:b/>
        </w:rPr>
        <w:lastRenderedPageBreak/>
        <w:t>5</w:t>
      </w:r>
      <w:r>
        <w:rPr>
          <w:b/>
        </w:rPr>
        <w:t>)</w:t>
      </w:r>
      <w:r w:rsidRPr="00EF473A">
        <w:rPr>
          <w:b/>
        </w:rPr>
        <w:t xml:space="preserve"> </w:t>
      </w:r>
      <w:r w:rsidR="00933AD0" w:rsidRPr="00EF473A">
        <w:rPr>
          <w:b/>
        </w:rPr>
        <w:t>SUP0</w:t>
      </w:r>
      <w:r w:rsidR="000544F0" w:rsidRPr="00EF473A">
        <w:rPr>
          <w:b/>
        </w:rPr>
        <w:t>30</w:t>
      </w:r>
      <w:r w:rsidR="00933AD0" w:rsidRPr="00EF473A">
        <w:rPr>
          <w:b/>
        </w:rPr>
        <w:t>0</w:t>
      </w:r>
      <w:r w:rsidR="004E7936" w:rsidRPr="004E7936">
        <w:rPr>
          <w:b/>
        </w:rPr>
        <w:t>/SUP21003</w:t>
      </w:r>
      <w:r w:rsidR="00933AD0" w:rsidRPr="00EF473A">
        <w:rPr>
          <w:b/>
        </w:rPr>
        <w:t xml:space="preserve"> – Ordem de compra de </w:t>
      </w:r>
      <w:r w:rsidR="00A612B8">
        <w:rPr>
          <w:b/>
        </w:rPr>
        <w:t>débito direto</w:t>
      </w:r>
    </w:p>
    <w:p w:rsidR="00E50104" w:rsidRDefault="00B87E7F">
      <w:pPr>
        <w:rPr>
          <w:noProof/>
          <w:lang w:eastAsia="pt-BR"/>
        </w:rPr>
      </w:pPr>
      <w:r>
        <w:rPr>
          <w:noProof/>
          <w:lang w:eastAsia="pt-BR"/>
        </w:rPr>
        <w:t xml:space="preserve">É opcional a criação da ordem de compra para a entrada do material consignado. </w:t>
      </w:r>
      <w:r w:rsidR="00E50104">
        <w:rPr>
          <w:noProof/>
          <w:lang w:eastAsia="pt-BR"/>
        </w:rPr>
        <w:t xml:space="preserve">Depende do parâmetro “Ordem/Pedido remessa manual” = “S” no SUP7170. </w:t>
      </w:r>
    </w:p>
    <w:p w:rsidR="00B87E7F" w:rsidRDefault="00B87E7F">
      <w:pPr>
        <w:rPr>
          <w:noProof/>
          <w:lang w:eastAsia="pt-BR"/>
        </w:rPr>
      </w:pPr>
      <w:r>
        <w:rPr>
          <w:noProof/>
          <w:lang w:eastAsia="pt-BR"/>
        </w:rPr>
        <w:t>A ordem também pode ser de estoque criada no SUP0290</w:t>
      </w:r>
      <w:r w:rsidR="00E50104">
        <w:rPr>
          <w:noProof/>
          <w:lang w:eastAsia="pt-BR"/>
        </w:rPr>
        <w:t xml:space="preserve"> com controle de estoque, porém na entrada da nota ficará como não estoque e a conta contábil não pode ser de estoque, devido ao tipo de despesa = consignação.</w:t>
      </w:r>
    </w:p>
    <w:p w:rsidR="00E50104" w:rsidRDefault="00E50104">
      <w:r>
        <w:rPr>
          <w:noProof/>
          <w:lang w:eastAsia="pt-BR"/>
        </w:rPr>
        <w:t>Na criação da ordem no SUP0300 ou SUP0290 é carregado o tipo de despesa e grupo de despesa conforme cadastro do item no MAN9922/MAN10021. É necessário alterar para o tipo de despesa remessa do SUP7170, na opção Informações Adicionais da ordem, no SUP6510 / SUP0290 / SUP0300.</w:t>
      </w:r>
    </w:p>
    <w:p w:rsidR="000544F0" w:rsidRDefault="000544F0">
      <w:r>
        <w:rPr>
          <w:noProof/>
          <w:lang w:eastAsia="pt-BR"/>
        </w:rPr>
        <w:drawing>
          <wp:inline distT="0" distB="0" distL="0" distR="0" wp14:anchorId="7C4B37C6" wp14:editId="6396E80C">
            <wp:extent cx="4438650" cy="3654682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655" cy="36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E50104" w:rsidRDefault="00E50104" w:rsidP="00E50104">
      <w:pPr>
        <w:rPr>
          <w:b/>
        </w:rPr>
      </w:pPr>
    </w:p>
    <w:p w:rsidR="000544F0" w:rsidRDefault="00E50104">
      <w:r>
        <w:rPr>
          <w:b/>
        </w:rPr>
        <w:lastRenderedPageBreak/>
        <w:t>6)</w:t>
      </w:r>
      <w:r w:rsidRPr="00EF473A">
        <w:rPr>
          <w:b/>
        </w:rPr>
        <w:t xml:space="preserve"> SUP</w:t>
      </w:r>
      <w:r>
        <w:rPr>
          <w:b/>
        </w:rPr>
        <w:t>6510</w:t>
      </w:r>
      <w:r w:rsidR="004E7936" w:rsidRPr="004E7936">
        <w:rPr>
          <w:b/>
        </w:rPr>
        <w:t>/SUP22002</w:t>
      </w:r>
      <w:r w:rsidRPr="00EF473A">
        <w:rPr>
          <w:b/>
        </w:rPr>
        <w:t xml:space="preserve"> – </w:t>
      </w:r>
      <w:r>
        <w:rPr>
          <w:b/>
        </w:rPr>
        <w:t xml:space="preserve">Designação manual da </w:t>
      </w:r>
      <w:r w:rsidR="00A612B8">
        <w:rPr>
          <w:b/>
        </w:rPr>
        <w:t>o</w:t>
      </w:r>
      <w:r w:rsidRPr="00EF473A">
        <w:rPr>
          <w:b/>
        </w:rPr>
        <w:t>rdem de compra</w:t>
      </w:r>
      <w:r w:rsidR="000544F0">
        <w:rPr>
          <w:noProof/>
          <w:lang w:eastAsia="pt-BR"/>
        </w:rPr>
        <w:drawing>
          <wp:inline distT="0" distB="0" distL="0" distR="0" wp14:anchorId="0E38F6A8" wp14:editId="17621FAE">
            <wp:extent cx="4579315" cy="3998285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9051" cy="403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F0" w:rsidRDefault="007A0CF5">
      <w:r>
        <w:t>Informado o Grupo de Despesa e Tipo de Despesa de remessa de consignação do SUP7170.</w:t>
      </w:r>
      <w:r w:rsidR="000544F0">
        <w:rPr>
          <w:noProof/>
          <w:lang w:eastAsia="pt-BR"/>
        </w:rPr>
        <w:drawing>
          <wp:inline distT="0" distB="0" distL="0" distR="0" wp14:anchorId="6B5D8FC2" wp14:editId="71BB61BF">
            <wp:extent cx="4659782" cy="3899225"/>
            <wp:effectExtent l="0" t="0" r="762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7923" cy="39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B8" w:rsidRDefault="00A612B8">
      <w:pPr>
        <w:rPr>
          <w:b/>
        </w:rPr>
      </w:pPr>
    </w:p>
    <w:p w:rsidR="00A612B8" w:rsidRDefault="00A612B8">
      <w:pPr>
        <w:rPr>
          <w:noProof/>
          <w:lang w:eastAsia="pt-BR"/>
        </w:rPr>
      </w:pPr>
      <w:r>
        <w:rPr>
          <w:b/>
        </w:rPr>
        <w:lastRenderedPageBreak/>
        <w:t>7)</w:t>
      </w:r>
      <w:r w:rsidRPr="00EF473A">
        <w:rPr>
          <w:b/>
        </w:rPr>
        <w:t xml:space="preserve"> SUP</w:t>
      </w:r>
      <w:r>
        <w:rPr>
          <w:b/>
        </w:rPr>
        <w:t>1582</w:t>
      </w:r>
      <w:r w:rsidR="004E7936" w:rsidRPr="004E7936">
        <w:rPr>
          <w:b/>
        </w:rPr>
        <w:t>/SUP22001</w:t>
      </w:r>
      <w:r w:rsidRPr="00EF473A">
        <w:rPr>
          <w:b/>
        </w:rPr>
        <w:t xml:space="preserve"> – </w:t>
      </w:r>
      <w:r>
        <w:rPr>
          <w:b/>
        </w:rPr>
        <w:t>Criação do pedido de compra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9BD61D7" wp14:editId="4FF84A4C">
            <wp:extent cx="4944009" cy="411845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1792" cy="41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B8" w:rsidRDefault="00A612B8">
      <w:pPr>
        <w:rPr>
          <w:noProof/>
          <w:lang w:eastAsia="pt-BR"/>
        </w:rPr>
      </w:pPr>
      <w:r>
        <w:rPr>
          <w:noProof/>
          <w:lang w:eastAsia="pt-BR"/>
        </w:rPr>
        <w:t>Opção “3_zoom.ordens”</w:t>
      </w:r>
    </w:p>
    <w:p w:rsidR="00E50104" w:rsidRDefault="00A612B8">
      <w:r>
        <w:rPr>
          <w:noProof/>
          <w:lang w:eastAsia="pt-BR"/>
        </w:rPr>
        <w:drawing>
          <wp:inline distT="0" distB="0" distL="0" distR="0" wp14:anchorId="0A18373A" wp14:editId="2190F621">
            <wp:extent cx="4915814" cy="410190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66" cy="413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29" w:rsidRPr="00E43D29" w:rsidRDefault="00A612B8">
      <w:pPr>
        <w:rPr>
          <w:b/>
        </w:rPr>
      </w:pPr>
      <w:r>
        <w:rPr>
          <w:b/>
        </w:rPr>
        <w:lastRenderedPageBreak/>
        <w:t>8</w:t>
      </w:r>
      <w:r w:rsidR="00E43D29" w:rsidRPr="00E43D29">
        <w:rPr>
          <w:b/>
        </w:rPr>
        <w:t xml:space="preserve">) SUP3760 </w:t>
      </w:r>
      <w:r w:rsidR="00F71C2B" w:rsidRPr="00EF473A">
        <w:rPr>
          <w:b/>
        </w:rPr>
        <w:t>–</w:t>
      </w:r>
      <w:r w:rsidR="00E43D29" w:rsidRPr="00E43D29">
        <w:rPr>
          <w:b/>
        </w:rPr>
        <w:t xml:space="preserve"> Nota fiscal de remessa de consignação</w:t>
      </w:r>
    </w:p>
    <w:p w:rsidR="000544F0" w:rsidRDefault="00A1269B">
      <w:r>
        <w:t>SUP3760 Entrada da nota de remessa, NFR com tipo 4 (na inclusão informa tipo 1 e o sistema altera para 4 pois identifica que é consignação), CFOP de consignação e nota relacionada com o pedido de compra.</w:t>
      </w:r>
    </w:p>
    <w:p w:rsidR="00A1269B" w:rsidRDefault="00A1269B">
      <w:r>
        <w:rPr>
          <w:noProof/>
          <w:lang w:eastAsia="pt-BR"/>
        </w:rPr>
        <w:drawing>
          <wp:inline distT="0" distB="0" distL="0" distR="0" wp14:anchorId="21637D19" wp14:editId="549F2951">
            <wp:extent cx="5400040" cy="4658995"/>
            <wp:effectExtent l="0" t="0" r="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7A0CF5" w:rsidRDefault="007A0CF5"/>
    <w:p w:rsidR="00A1269B" w:rsidRDefault="007A0CF5">
      <w:r>
        <w:lastRenderedPageBreak/>
        <w:t>I</w:t>
      </w:r>
      <w:r w:rsidR="00A1269B">
        <w:t>tem da nota, opção “</w:t>
      </w:r>
      <w:proofErr w:type="spellStart"/>
      <w:r w:rsidR="00A1269B">
        <w:t>inf_comPl_item</w:t>
      </w:r>
      <w:proofErr w:type="spellEnd"/>
      <w:r w:rsidR="00A1269B">
        <w:t>”</w:t>
      </w:r>
      <w:r>
        <w:t xml:space="preserve"> do SUP3760</w:t>
      </w:r>
      <w:r w:rsidR="00A1269B">
        <w:t>:</w:t>
      </w:r>
      <w:r w:rsidR="00A1269B">
        <w:rPr>
          <w:noProof/>
          <w:lang w:eastAsia="pt-BR"/>
        </w:rPr>
        <w:drawing>
          <wp:inline distT="0" distB="0" distL="0" distR="0" wp14:anchorId="57F3DBA8" wp14:editId="49903E19">
            <wp:extent cx="4419600" cy="4015787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9031" cy="405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A4" w:rsidRDefault="00BA6DA9">
      <w:r>
        <w:rPr>
          <w:b/>
        </w:rPr>
        <w:t>9</w:t>
      </w:r>
      <w:r w:rsidR="00F71C2B">
        <w:rPr>
          <w:b/>
        </w:rPr>
        <w:t xml:space="preserve">) SUP0530 </w:t>
      </w:r>
      <w:r w:rsidR="00F71C2B" w:rsidRPr="00EF473A">
        <w:rPr>
          <w:b/>
        </w:rPr>
        <w:t>–</w:t>
      </w:r>
      <w:r w:rsidR="00E43D29" w:rsidRPr="00E43D29">
        <w:rPr>
          <w:b/>
        </w:rPr>
        <w:t xml:space="preserve"> Contagem da Nota de remessa</w:t>
      </w:r>
      <w:r w:rsidR="00CE29A4">
        <w:rPr>
          <w:noProof/>
          <w:lang w:eastAsia="pt-BR"/>
        </w:rPr>
        <w:drawing>
          <wp:inline distT="0" distB="0" distL="0" distR="0" wp14:anchorId="1B98BB8B" wp14:editId="192F84B2">
            <wp:extent cx="4495137" cy="4371975"/>
            <wp:effectExtent l="0" t="0" r="127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137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A4" w:rsidRDefault="00CE29A4">
      <w:r>
        <w:lastRenderedPageBreak/>
        <w:t>Consulta da ordem de compra no S</w:t>
      </w:r>
      <w:r w:rsidR="002515D0">
        <w:t>UP0300 e SUP0360 (programações). Liquidou a ordem.</w:t>
      </w:r>
      <w:r>
        <w:rPr>
          <w:noProof/>
          <w:lang w:eastAsia="pt-BR"/>
        </w:rPr>
        <w:drawing>
          <wp:inline distT="0" distB="0" distL="0" distR="0" wp14:anchorId="50B30C88" wp14:editId="61B11D1F">
            <wp:extent cx="4953271" cy="4178596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6311" cy="42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A4" w:rsidRDefault="00CE29A4">
      <w:r>
        <w:rPr>
          <w:noProof/>
          <w:lang w:eastAsia="pt-BR"/>
        </w:rPr>
        <w:drawing>
          <wp:inline distT="0" distB="0" distL="0" distR="0" wp14:anchorId="68AD8797" wp14:editId="16F94DD1">
            <wp:extent cx="5001340" cy="4306186"/>
            <wp:effectExtent l="0" t="0" r="889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2630" cy="43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64" w:rsidRDefault="00BA6DA9">
      <w:r>
        <w:rPr>
          <w:b/>
        </w:rPr>
        <w:lastRenderedPageBreak/>
        <w:t>10</w:t>
      </w:r>
      <w:r w:rsidR="00F71C2B">
        <w:rPr>
          <w:b/>
        </w:rPr>
        <w:t>) SUP2270</w:t>
      </w:r>
      <w:r w:rsidR="004E7936" w:rsidRPr="004E7936">
        <w:rPr>
          <w:b/>
        </w:rPr>
        <w:t>/SUP54031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="00E43D29" w:rsidRPr="00E43D29">
        <w:rPr>
          <w:b/>
        </w:rPr>
        <w:t xml:space="preserve"> Remessa de itens de terceiro (gerado automaticamente pelo SUP0530).</w:t>
      </w:r>
      <w:r w:rsidR="005A4F64">
        <w:rPr>
          <w:noProof/>
          <w:lang w:eastAsia="pt-BR"/>
        </w:rPr>
        <w:drawing>
          <wp:inline distT="0" distB="0" distL="0" distR="0" wp14:anchorId="3A84831D" wp14:editId="622F7505">
            <wp:extent cx="5400040" cy="4525010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64" w:rsidRDefault="007A0CF5">
      <w:r>
        <w:t>Opção “</w:t>
      </w:r>
      <w:proofErr w:type="spellStart"/>
      <w:r>
        <w:t>Zoom_remessa</w:t>
      </w:r>
      <w:proofErr w:type="spellEnd"/>
      <w:r>
        <w:t>”:</w:t>
      </w:r>
      <w:r>
        <w:rPr>
          <w:noProof/>
          <w:lang w:eastAsia="pt-BR"/>
        </w:rPr>
        <w:t xml:space="preserve"> </w:t>
      </w:r>
      <w:r w:rsidR="005A4F64">
        <w:rPr>
          <w:noProof/>
          <w:lang w:eastAsia="pt-BR"/>
        </w:rPr>
        <w:drawing>
          <wp:inline distT="0" distB="0" distL="0" distR="0" wp14:anchorId="3639D5F4" wp14:editId="4C91186A">
            <wp:extent cx="5400040" cy="2341880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EC" w:rsidRDefault="00BA6DA9">
      <w:r>
        <w:rPr>
          <w:b/>
        </w:rPr>
        <w:lastRenderedPageBreak/>
        <w:t>11</w:t>
      </w:r>
      <w:r w:rsidR="00F71C2B">
        <w:rPr>
          <w:b/>
        </w:rPr>
        <w:t>) SUP0170</w:t>
      </w:r>
      <w:r w:rsidR="004E7936" w:rsidRPr="004E7936">
        <w:rPr>
          <w:b/>
        </w:rPr>
        <w:t>/SUP50001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="00E43D29" w:rsidRPr="00E43D29">
        <w:rPr>
          <w:b/>
        </w:rPr>
        <w:t xml:space="preserve"> Consulta saldo no estoque</w:t>
      </w:r>
      <w:r w:rsidR="001E49EC">
        <w:rPr>
          <w:noProof/>
          <w:lang w:eastAsia="pt-BR"/>
        </w:rPr>
        <w:drawing>
          <wp:inline distT="0" distB="0" distL="0" distR="0" wp14:anchorId="28811BE4" wp14:editId="5C01B632">
            <wp:extent cx="5400040" cy="447548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5" w:rsidRDefault="003C51E9">
      <w:r>
        <w:t>A quantidade “Liberado” do “Consignado” é a quantidade que entrou com a Nota de remessa de consignação do SUP3760 (NFR tipo 4).</w:t>
      </w:r>
    </w:p>
    <w:p w:rsidR="003C51E9" w:rsidRPr="003C51E9" w:rsidRDefault="003C51E9">
      <w:r>
        <w:t>A quantidade “</w:t>
      </w:r>
      <w:proofErr w:type="spellStart"/>
      <w:r>
        <w:t>Qtd</w:t>
      </w:r>
      <w:proofErr w:type="spellEnd"/>
      <w:r>
        <w:t xml:space="preserve"> de terceiros” é a quantidade que entrou no estoque de terceiros com a Nota de remessa do SUP2270.</w:t>
      </w: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7A0CF5" w:rsidRDefault="007A0CF5">
      <w:pPr>
        <w:rPr>
          <w:b/>
        </w:rPr>
      </w:pPr>
    </w:p>
    <w:p w:rsidR="009E2394" w:rsidRPr="009E2394" w:rsidRDefault="009E2394">
      <w:pPr>
        <w:rPr>
          <w:b/>
        </w:rPr>
      </w:pPr>
      <w:r w:rsidRPr="009E2394">
        <w:rPr>
          <w:b/>
        </w:rPr>
        <w:lastRenderedPageBreak/>
        <w:t>1</w:t>
      </w:r>
      <w:r w:rsidR="00BA6DA9">
        <w:rPr>
          <w:b/>
        </w:rPr>
        <w:t>2</w:t>
      </w:r>
      <w:r w:rsidR="00F71C2B">
        <w:rPr>
          <w:b/>
        </w:rPr>
        <w:t>) SUP0710</w:t>
      </w:r>
      <w:r w:rsidR="004E7936" w:rsidRPr="004E7936">
        <w:rPr>
          <w:b/>
        </w:rPr>
        <w:t>/SUP50003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Pr="009E2394">
        <w:rPr>
          <w:b/>
        </w:rPr>
        <w:t xml:space="preserve"> Movimentação de estoque manual</w:t>
      </w:r>
    </w:p>
    <w:p w:rsidR="008A7BA7" w:rsidRDefault="008A7BA7">
      <w:r>
        <w:t xml:space="preserve">No SUP0710 incluir movimento </w:t>
      </w:r>
      <w:r w:rsidR="003C51E9">
        <w:t xml:space="preserve">manual </w:t>
      </w:r>
      <w:r>
        <w:t>utilizando a operação do SUP7170 “Operação entrada estoque” ou “Operação baixa estoque”.</w:t>
      </w:r>
    </w:p>
    <w:p w:rsidR="00BA6DA9" w:rsidRPr="00A82AAB" w:rsidRDefault="00BA6DA9" w:rsidP="00BA6DA9">
      <w:pPr>
        <w:rPr>
          <w:color w:val="000000" w:themeColor="text1"/>
        </w:rPr>
      </w:pPr>
      <w:r w:rsidRPr="00A82AAB">
        <w:rPr>
          <w:color w:val="000000" w:themeColor="text1"/>
        </w:rPr>
        <w:t xml:space="preserve">OBS.: Se utilizar a “Operação entrada estoque” do SUP7170 o material é baixado do consignado, gera entrada no estoque e material fica com pendencia no programa SUP7010 - Autorização de faturamento. Neste caso, a quantidade no estoque é baixada do sistema por uma ordem de produção no módulo Manufatura. </w:t>
      </w:r>
    </w:p>
    <w:p w:rsidR="00BA6DA9" w:rsidRPr="00A82AAB" w:rsidRDefault="00BA6DA9" w:rsidP="00BA6DA9">
      <w:pPr>
        <w:rPr>
          <w:color w:val="000000" w:themeColor="text1"/>
        </w:rPr>
      </w:pPr>
      <w:r w:rsidRPr="00A82AAB">
        <w:rPr>
          <w:color w:val="000000" w:themeColor="text1"/>
        </w:rPr>
        <w:t>Se utilizar a “Operação baixa estoque” do SUP7170 o material é baixado do consignado e fica com pendencia no programa SUP7010 - Autorização de faturamento. A quantidade não entra no estoque.</w:t>
      </w:r>
    </w:p>
    <w:p w:rsidR="008A7BA7" w:rsidRDefault="008A7BA7">
      <w:r>
        <w:rPr>
          <w:noProof/>
          <w:lang w:eastAsia="pt-BR"/>
        </w:rPr>
        <w:drawing>
          <wp:inline distT="0" distB="0" distL="0" distR="0" wp14:anchorId="2138F425" wp14:editId="509B26A6">
            <wp:extent cx="5400040" cy="4150995"/>
            <wp:effectExtent l="0" t="0" r="0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B4" w:rsidRDefault="007A3CB4"/>
    <w:p w:rsidR="008A7BA7" w:rsidRDefault="00BA6DA9">
      <w:r>
        <w:t>Se o parâmetro “Efetuar a baixa da consignação por FIFO” = “N” no LOG00087 em Processo Entradas / Consignação / Geral, após informar a quantidade será</w:t>
      </w:r>
      <w:r w:rsidR="008A7BA7">
        <w:t xml:space="preserve"> aberta a tela SUP5222</w:t>
      </w:r>
      <w:r>
        <w:t xml:space="preserve"> - </w:t>
      </w:r>
      <w:r w:rsidR="008A7BA7">
        <w:t>Fornecedores d</w:t>
      </w:r>
      <w:r>
        <w:t>o item consignado,</w:t>
      </w:r>
      <w:r w:rsidR="009E2394">
        <w:t xml:space="preserve"> para </w:t>
      </w:r>
      <w:r>
        <w:t xml:space="preserve">carregar </w:t>
      </w:r>
      <w:r w:rsidR="008A7BA7">
        <w:t>as</w:t>
      </w:r>
      <w:r w:rsidR="009E466C">
        <w:t xml:space="preserve"> notas com saldo em consignação. Selecionar o fornecedor/nota desejado.</w:t>
      </w:r>
    </w:p>
    <w:p w:rsidR="008A7BA7" w:rsidRDefault="008A7BA7">
      <w:r>
        <w:rPr>
          <w:noProof/>
          <w:lang w:eastAsia="pt-BR"/>
        </w:rPr>
        <w:lastRenderedPageBreak/>
        <w:drawing>
          <wp:inline distT="0" distB="0" distL="0" distR="0" wp14:anchorId="06642BFF" wp14:editId="1F6F7DB4">
            <wp:extent cx="5400040" cy="4150995"/>
            <wp:effectExtent l="0" t="0" r="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6C" w:rsidRDefault="009E466C">
      <w:proofErr w:type="spellStart"/>
      <w:r>
        <w:t>Obs</w:t>
      </w:r>
      <w:proofErr w:type="spellEnd"/>
      <w:r>
        <w:t xml:space="preserve">: A conta contábil do movimento de estoque carrega do SUP7240 </w:t>
      </w:r>
      <w:r w:rsidR="00BA6DA9">
        <w:t>conforme a operação de estoque.</w:t>
      </w:r>
    </w:p>
    <w:p w:rsidR="008A7BA7" w:rsidRDefault="009E466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FC058E7" wp14:editId="1D0A7B55">
            <wp:extent cx="4623349" cy="3829050"/>
            <wp:effectExtent l="0" t="0" r="635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0667" cy="38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F8" w:rsidRPr="00A1391C" w:rsidRDefault="008111F8">
      <w:pPr>
        <w:rPr>
          <w:noProof/>
          <w:color w:val="000000" w:themeColor="text1"/>
          <w:lang w:eastAsia="pt-BR"/>
        </w:rPr>
      </w:pPr>
      <w:r w:rsidRPr="00A1391C">
        <w:rPr>
          <w:noProof/>
          <w:color w:val="000000" w:themeColor="text1"/>
          <w:lang w:eastAsia="pt-BR"/>
        </w:rPr>
        <w:lastRenderedPageBreak/>
        <w:t xml:space="preserve">Foram gerados automaticamente os movimentos de </w:t>
      </w:r>
      <w:r w:rsidR="00A1391C" w:rsidRPr="00A1391C">
        <w:rPr>
          <w:noProof/>
          <w:color w:val="000000" w:themeColor="text1"/>
          <w:lang w:eastAsia="pt-BR"/>
        </w:rPr>
        <w:t xml:space="preserve">ajuste </w:t>
      </w:r>
      <w:r w:rsidRPr="00A1391C">
        <w:rPr>
          <w:noProof/>
          <w:color w:val="000000" w:themeColor="text1"/>
          <w:lang w:eastAsia="pt-BR"/>
        </w:rPr>
        <w:t xml:space="preserve">consumo e entrada </w:t>
      </w:r>
      <w:r w:rsidR="00A1391C" w:rsidRPr="00A1391C">
        <w:rPr>
          <w:noProof/>
          <w:color w:val="000000" w:themeColor="text1"/>
          <w:lang w:eastAsia="pt-BR"/>
        </w:rPr>
        <w:t xml:space="preserve">estoque </w:t>
      </w:r>
      <w:r w:rsidRPr="00A1391C">
        <w:rPr>
          <w:noProof/>
          <w:color w:val="000000" w:themeColor="text1"/>
          <w:lang w:eastAsia="pt-BR"/>
        </w:rPr>
        <w:t>no SUP</w:t>
      </w:r>
      <w:r w:rsidR="00A1391C" w:rsidRPr="00A1391C">
        <w:rPr>
          <w:noProof/>
          <w:color w:val="000000" w:themeColor="text1"/>
          <w:lang w:eastAsia="pt-BR"/>
        </w:rPr>
        <w:t>0710, conforme as operações do SUP7170:</w:t>
      </w:r>
    </w:p>
    <w:p w:rsidR="008111F8" w:rsidRDefault="00A1391C">
      <w:r>
        <w:rPr>
          <w:noProof/>
          <w:color w:val="000000" w:themeColor="text1"/>
          <w:lang w:eastAsia="pt-BR"/>
        </w:rPr>
        <w:t>Movimento com Operação baixa estoque:</w:t>
      </w:r>
      <w:r>
        <w:rPr>
          <w:noProof/>
          <w:lang w:eastAsia="pt-BR"/>
        </w:rPr>
        <w:drawing>
          <wp:inline distT="0" distB="0" distL="0" distR="0" wp14:anchorId="664E6E1B" wp14:editId="1541E2BE">
            <wp:extent cx="4710023" cy="3892526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1123" cy="390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F8" w:rsidRDefault="00A1391C">
      <w:r>
        <w:t>Movimento com Operação ajuste consumo:</w:t>
      </w:r>
      <w:r>
        <w:rPr>
          <w:noProof/>
          <w:lang w:eastAsia="pt-BR"/>
        </w:rPr>
        <w:drawing>
          <wp:inline distT="0" distB="0" distL="0" distR="0" wp14:anchorId="4AF25337" wp14:editId="7D267723">
            <wp:extent cx="4753155" cy="3936555"/>
            <wp:effectExtent l="0" t="0" r="0" b="698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8234" cy="396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F2" w:rsidRPr="004901F2" w:rsidRDefault="004901F2">
      <w:pPr>
        <w:rPr>
          <w:b/>
        </w:rPr>
      </w:pPr>
      <w:r w:rsidRPr="004901F2">
        <w:rPr>
          <w:b/>
        </w:rPr>
        <w:lastRenderedPageBreak/>
        <w:t>1</w:t>
      </w:r>
      <w:r w:rsidR="00BA6DA9">
        <w:rPr>
          <w:b/>
        </w:rPr>
        <w:t>3</w:t>
      </w:r>
      <w:r w:rsidRPr="004901F2">
        <w:rPr>
          <w:b/>
        </w:rPr>
        <w:t>) SUP0170</w:t>
      </w:r>
      <w:r w:rsidR="004E7936" w:rsidRPr="004E7936">
        <w:rPr>
          <w:b/>
        </w:rPr>
        <w:t>/SUP50001</w:t>
      </w:r>
      <w:r w:rsidRPr="004901F2">
        <w:rPr>
          <w:b/>
        </w:rPr>
        <w:t xml:space="preserve"> </w:t>
      </w:r>
      <w:r w:rsidR="00F71C2B" w:rsidRPr="00EF473A">
        <w:rPr>
          <w:b/>
        </w:rPr>
        <w:t>–</w:t>
      </w:r>
      <w:r w:rsidRPr="004901F2">
        <w:rPr>
          <w:b/>
        </w:rPr>
        <w:t xml:space="preserve"> Consulta saldo no estoque</w:t>
      </w:r>
    </w:p>
    <w:p w:rsidR="008A7BA7" w:rsidRDefault="008A7BA7">
      <w:r>
        <w:rPr>
          <w:noProof/>
          <w:lang w:eastAsia="pt-BR"/>
        </w:rPr>
        <w:drawing>
          <wp:inline distT="0" distB="0" distL="0" distR="0" wp14:anchorId="4551F27A" wp14:editId="683FA528">
            <wp:extent cx="5400040" cy="4150995"/>
            <wp:effectExtent l="0" t="0" r="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A7" w:rsidRDefault="00AE2F34">
      <w:r>
        <w:t>A quantidade “A autorizar”</w:t>
      </w:r>
      <w:r w:rsidR="004901F2">
        <w:t xml:space="preserve"> do “Consignado”</w:t>
      </w:r>
      <w:r>
        <w:t xml:space="preserve"> </w:t>
      </w:r>
      <w:r w:rsidR="004901F2">
        <w:t xml:space="preserve">foi gerada pelo movimento manual no SUP0710 e </w:t>
      </w:r>
      <w:r>
        <w:t>será liberada no SUP7010.</w:t>
      </w:r>
    </w:p>
    <w:p w:rsidR="00AE2F34" w:rsidRDefault="00AE2F34">
      <w:r>
        <w:t>A quantidade “</w:t>
      </w:r>
      <w:proofErr w:type="spellStart"/>
      <w:r>
        <w:t>Lib</w:t>
      </w:r>
      <w:proofErr w:type="spellEnd"/>
      <w:r>
        <w:t xml:space="preserve"> normal” é a quantidade que entrou no estoque da empresa.</w:t>
      </w:r>
    </w:p>
    <w:p w:rsidR="00AE2F34" w:rsidRDefault="00AE2F34">
      <w:r>
        <w:t>A quantidade “Liberado” do “Consignado” é o saldo das remessas que ainda não foram movimentadas.</w:t>
      </w:r>
    </w:p>
    <w:p w:rsidR="00AE2F34" w:rsidRDefault="00AE2F34"/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09717D" w:rsidRDefault="0009717D" w:rsidP="0009717D">
      <w:pPr>
        <w:rPr>
          <w:b/>
        </w:rPr>
      </w:pPr>
    </w:p>
    <w:p w:rsidR="004901F2" w:rsidRPr="004901F2" w:rsidRDefault="004901F2" w:rsidP="0009717D">
      <w:pPr>
        <w:rPr>
          <w:b/>
        </w:rPr>
      </w:pPr>
      <w:r w:rsidRPr="004901F2">
        <w:rPr>
          <w:b/>
        </w:rPr>
        <w:lastRenderedPageBreak/>
        <w:t>1</w:t>
      </w:r>
      <w:r w:rsidR="00BA6DA9">
        <w:rPr>
          <w:b/>
        </w:rPr>
        <w:t>4</w:t>
      </w:r>
      <w:r w:rsidRPr="004901F2">
        <w:rPr>
          <w:b/>
        </w:rPr>
        <w:t xml:space="preserve">) </w:t>
      </w:r>
      <w:r w:rsidR="003B792C" w:rsidRPr="004901F2">
        <w:rPr>
          <w:b/>
        </w:rPr>
        <w:t xml:space="preserve">SUP7010 – Acompanhamento </w:t>
      </w:r>
      <w:r>
        <w:rPr>
          <w:b/>
        </w:rPr>
        <w:t>de Consumo</w:t>
      </w:r>
    </w:p>
    <w:p w:rsidR="009C3142" w:rsidRDefault="00E9021F">
      <w:r>
        <w:t>Consultar o item consignado e utilizar</w:t>
      </w:r>
      <w:r w:rsidR="009C3142">
        <w:t xml:space="preserve"> a opção </w:t>
      </w:r>
      <w:r>
        <w:t>“</w:t>
      </w:r>
      <w:proofErr w:type="spellStart"/>
      <w:r w:rsidR="009C3142">
        <w:t>Autoriza_fat</w:t>
      </w:r>
      <w:proofErr w:type="spellEnd"/>
      <w:r>
        <w:t>”</w:t>
      </w:r>
      <w:r w:rsidR="009C3142">
        <w:t>.</w:t>
      </w:r>
    </w:p>
    <w:p w:rsidR="003B792C" w:rsidRDefault="003B792C">
      <w:r>
        <w:rPr>
          <w:noProof/>
          <w:lang w:eastAsia="pt-BR"/>
        </w:rPr>
        <w:drawing>
          <wp:inline distT="0" distB="0" distL="0" distR="0" wp14:anchorId="23FD6505" wp14:editId="47297681">
            <wp:extent cx="5400040" cy="4150995"/>
            <wp:effectExtent l="0" t="0" r="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E5" w:rsidRDefault="00B413E5">
      <w:r>
        <w:t>Campo Situação:</w:t>
      </w:r>
    </w:p>
    <w:p w:rsidR="00E9021F" w:rsidRDefault="00E9021F" w:rsidP="00B413E5">
      <w:pPr>
        <w:pStyle w:val="pcorpodotexto"/>
        <w:shd w:val="clear" w:color="auto" w:fill="FFFFFF"/>
        <w:spacing w:before="0" w:beforeAutospacing="0" w:after="180" w:afterAutospacing="0"/>
        <w:ind w:right="210"/>
        <w:jc w:val="both"/>
        <w:rPr>
          <w:rStyle w:val="fcorpodotexto"/>
          <w:rFonts w:asciiTheme="minorHAnsi" w:hAnsiTheme="minorHAnsi" w:cs="Tahoma"/>
          <w:color w:val="000000"/>
          <w:sz w:val="22"/>
          <w:szCs w:val="22"/>
        </w:rPr>
      </w:pPr>
      <w:r>
        <w:rPr>
          <w:rStyle w:val="fcorpodotexto"/>
          <w:rFonts w:asciiTheme="minorHAnsi" w:hAnsiTheme="minorHAnsi" w:cs="Tahoma"/>
          <w:color w:val="000000"/>
          <w:sz w:val="22"/>
          <w:szCs w:val="22"/>
        </w:rPr>
        <w:t>1</w:t>
      </w:r>
      <w:r w:rsidR="00B413E5" w:rsidRPr="00B413E5">
        <w:rPr>
          <w:rStyle w:val="fcorpodotexto"/>
          <w:rFonts w:asciiTheme="minorHAnsi" w:hAnsiTheme="minorHAnsi" w:cs="Tahoma"/>
          <w:color w:val="000000"/>
          <w:sz w:val="22"/>
          <w:szCs w:val="22"/>
        </w:rPr>
        <w:t>- Consumo realizado com faturamento não autorizado. Este valor é inicializado no momento do consumo no SUP0710</w:t>
      </w:r>
      <w:r>
        <w:rPr>
          <w:rStyle w:val="fcorpodotexto"/>
          <w:rFonts w:asciiTheme="minorHAnsi" w:hAnsiTheme="minorHAnsi" w:cs="Tahoma"/>
          <w:color w:val="000000"/>
          <w:sz w:val="22"/>
          <w:szCs w:val="22"/>
        </w:rPr>
        <w:t>.</w:t>
      </w:r>
    </w:p>
    <w:p w:rsidR="00B413E5" w:rsidRPr="00B413E5" w:rsidRDefault="00E9021F" w:rsidP="00B413E5">
      <w:pPr>
        <w:pStyle w:val="pcorpodotexto"/>
        <w:shd w:val="clear" w:color="auto" w:fill="FFFFFF"/>
        <w:spacing w:before="0" w:beforeAutospacing="0" w:after="180" w:afterAutospacing="0"/>
        <w:ind w:right="210"/>
        <w:jc w:val="both"/>
        <w:rPr>
          <w:rFonts w:asciiTheme="minorHAnsi" w:hAnsiTheme="minorHAnsi" w:cs="Tahoma"/>
          <w:color w:val="808080"/>
          <w:sz w:val="22"/>
          <w:szCs w:val="22"/>
        </w:rPr>
      </w:pPr>
      <w:r>
        <w:rPr>
          <w:rStyle w:val="fcorpodotexto"/>
          <w:rFonts w:asciiTheme="minorHAnsi" w:hAnsiTheme="minorHAnsi" w:cs="Tahoma"/>
          <w:color w:val="000000"/>
          <w:sz w:val="22"/>
          <w:szCs w:val="22"/>
        </w:rPr>
        <w:t>2</w:t>
      </w:r>
      <w:r w:rsidR="00B413E5" w:rsidRPr="00B413E5">
        <w:rPr>
          <w:rStyle w:val="fcorpodotexto"/>
          <w:rFonts w:asciiTheme="minorHAnsi" w:hAnsiTheme="minorHAnsi" w:cs="Tahoma"/>
          <w:color w:val="000000"/>
          <w:sz w:val="22"/>
          <w:szCs w:val="22"/>
        </w:rPr>
        <w:t>- Faturamento autorizado. Este valor é atribu</w:t>
      </w:r>
      <w:r>
        <w:rPr>
          <w:rStyle w:val="fcorpodotexto"/>
          <w:rFonts w:asciiTheme="minorHAnsi" w:hAnsiTheme="minorHAnsi" w:cs="Tahoma"/>
          <w:color w:val="000000"/>
          <w:sz w:val="22"/>
          <w:szCs w:val="22"/>
        </w:rPr>
        <w:t>í</w:t>
      </w:r>
      <w:r w:rsidR="00B413E5" w:rsidRPr="00B413E5">
        <w:rPr>
          <w:rStyle w:val="fcorpodotexto"/>
          <w:rFonts w:asciiTheme="minorHAnsi" w:hAnsiTheme="minorHAnsi" w:cs="Tahoma"/>
          <w:color w:val="000000"/>
          <w:sz w:val="22"/>
          <w:szCs w:val="22"/>
        </w:rPr>
        <w:t>do no momento da preparação da ordem/pedido de compra;</w:t>
      </w:r>
    </w:p>
    <w:p w:rsidR="00B413E5" w:rsidRPr="00B413E5" w:rsidRDefault="00B413E5" w:rsidP="00B413E5">
      <w:pPr>
        <w:pStyle w:val="pcorpodotexto"/>
        <w:shd w:val="clear" w:color="auto" w:fill="FFFFFF"/>
        <w:spacing w:before="0" w:beforeAutospacing="0" w:after="180" w:afterAutospacing="0"/>
        <w:ind w:right="210"/>
        <w:jc w:val="both"/>
        <w:rPr>
          <w:rFonts w:asciiTheme="minorHAnsi" w:hAnsiTheme="minorHAnsi" w:cs="Tahoma"/>
          <w:color w:val="808080"/>
          <w:sz w:val="22"/>
          <w:szCs w:val="22"/>
        </w:rPr>
      </w:pPr>
      <w:r w:rsidRPr="00B413E5">
        <w:rPr>
          <w:rStyle w:val="fcorpodotexto"/>
          <w:rFonts w:asciiTheme="minorHAnsi" w:hAnsiTheme="minorHAnsi" w:cs="Tahoma"/>
          <w:color w:val="000000"/>
          <w:sz w:val="22"/>
          <w:szCs w:val="22"/>
        </w:rPr>
        <w:t>3- Faturamento</w:t>
      </w:r>
      <w:r w:rsidR="00E9021F">
        <w:rPr>
          <w:rStyle w:val="fcorpodotexto"/>
          <w:rFonts w:asciiTheme="minorHAnsi" w:hAnsiTheme="minorHAnsi" w:cs="Tahoma"/>
          <w:color w:val="000000"/>
          <w:sz w:val="22"/>
          <w:szCs w:val="22"/>
        </w:rPr>
        <w:t xml:space="preserve"> conferido. Este valor é atribuí</w:t>
      </w:r>
      <w:r w:rsidRPr="00B413E5">
        <w:rPr>
          <w:rStyle w:val="fcorpodotexto"/>
          <w:rFonts w:asciiTheme="minorHAnsi" w:hAnsiTheme="minorHAnsi" w:cs="Tahoma"/>
          <w:color w:val="000000"/>
          <w:sz w:val="22"/>
          <w:szCs w:val="22"/>
        </w:rPr>
        <w:t>do no momento da conferência da nota fiscal contra o consumo autorizado;</w:t>
      </w:r>
    </w:p>
    <w:p w:rsidR="00B413E5" w:rsidRPr="00B413E5" w:rsidRDefault="00B413E5" w:rsidP="00B413E5">
      <w:pPr>
        <w:pStyle w:val="pcorpodotexto"/>
        <w:shd w:val="clear" w:color="auto" w:fill="FFFFFF"/>
        <w:spacing w:before="0" w:beforeAutospacing="0" w:after="180" w:afterAutospacing="0"/>
        <w:ind w:right="210"/>
        <w:jc w:val="both"/>
        <w:rPr>
          <w:rFonts w:asciiTheme="minorHAnsi" w:hAnsiTheme="minorHAnsi" w:cs="Tahoma"/>
          <w:color w:val="808080"/>
          <w:sz w:val="22"/>
          <w:szCs w:val="22"/>
        </w:rPr>
      </w:pPr>
      <w:r w:rsidRPr="00B413E5">
        <w:rPr>
          <w:rStyle w:val="fcorpodotexto"/>
          <w:rFonts w:asciiTheme="minorHAnsi" w:hAnsiTheme="minorHAnsi" w:cs="Tahoma"/>
          <w:color w:val="000000"/>
          <w:sz w:val="22"/>
          <w:szCs w:val="22"/>
        </w:rPr>
        <w:t>4- Faturamento realizado. Este valor é atribuído no momento da operação de contagem de nota fiscal de faturamento.</w:t>
      </w:r>
    </w:p>
    <w:p w:rsidR="00B413E5" w:rsidRDefault="00B413E5"/>
    <w:p w:rsidR="00E9021F" w:rsidRDefault="00E9021F" w:rsidP="00E9021F">
      <w:proofErr w:type="spellStart"/>
      <w:r>
        <w:t>Obs</w:t>
      </w:r>
      <w:proofErr w:type="spellEnd"/>
      <w:r>
        <w:t xml:space="preserve">: Parâmetro “Situação inicial pedido” = </w:t>
      </w:r>
      <w:r w:rsidR="004D7D76">
        <w:t>“</w:t>
      </w:r>
      <w:r>
        <w:t>Realizado</w:t>
      </w:r>
      <w:r w:rsidR="004D7D76">
        <w:t>”</w:t>
      </w:r>
      <w:r>
        <w:t xml:space="preserve"> no SUP7170, o pedido de</w:t>
      </w:r>
      <w:r w:rsidR="004D7D76">
        <w:t xml:space="preserve"> compra é criado como Realizado e não precisa de aprovação.</w:t>
      </w:r>
    </w:p>
    <w:p w:rsidR="004D7D76" w:rsidRDefault="004D7D76" w:rsidP="00E9021F">
      <w:r>
        <w:rPr>
          <w:rFonts w:eastAsia="MS Mincho"/>
        </w:rPr>
        <w:t>Se o parâmetro estiver com opção “Aberto” haverá necessidade de validação do faturamento, acessando a opção “</w:t>
      </w:r>
      <w:proofErr w:type="spellStart"/>
      <w:r w:rsidRPr="00A8454D">
        <w:rPr>
          <w:rFonts w:eastAsia="MS Mincho"/>
        </w:rPr>
        <w:t>Valida_fat</w:t>
      </w:r>
      <w:proofErr w:type="spellEnd"/>
      <w:r>
        <w:rPr>
          <w:rFonts w:eastAsia="MS Mincho"/>
        </w:rPr>
        <w:t>” do SUP7010 (SUP7040).</w:t>
      </w:r>
    </w:p>
    <w:p w:rsidR="00E9021F" w:rsidRDefault="00E9021F"/>
    <w:p w:rsidR="00BA2C0B" w:rsidRDefault="002515D0">
      <w:pPr>
        <w:rPr>
          <w:noProof/>
          <w:lang w:eastAsia="pt-BR"/>
        </w:rPr>
      </w:pPr>
      <w:r>
        <w:lastRenderedPageBreak/>
        <w:t xml:space="preserve">Após autorizar o faturamento, </w:t>
      </w:r>
      <w:r w:rsidR="009C3142">
        <w:t>mostra situação = 3 (Conferido). A quantidade está liberada.</w:t>
      </w:r>
      <w:r w:rsidR="009C3142">
        <w:rPr>
          <w:noProof/>
          <w:lang w:eastAsia="pt-BR"/>
        </w:rPr>
        <w:t xml:space="preserve"> </w:t>
      </w:r>
      <w:r w:rsidR="00BA2C0B">
        <w:rPr>
          <w:noProof/>
          <w:lang w:eastAsia="pt-BR"/>
        </w:rPr>
        <w:drawing>
          <wp:inline distT="0" distB="0" distL="0" distR="0" wp14:anchorId="3A9FE604" wp14:editId="05DD443A">
            <wp:extent cx="5400040" cy="4150995"/>
            <wp:effectExtent l="0" t="0" r="0" b="190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0B" w:rsidRDefault="00BA2C0B">
      <w:r>
        <w:t>Atalho CONTROL-P mostra o pedido de compra gerado automaticamente:</w:t>
      </w:r>
      <w:r>
        <w:rPr>
          <w:noProof/>
          <w:lang w:eastAsia="pt-BR"/>
        </w:rPr>
        <w:drawing>
          <wp:inline distT="0" distB="0" distL="0" distR="0" wp14:anchorId="72A490A3" wp14:editId="04B31E46">
            <wp:extent cx="5400040" cy="4164965"/>
            <wp:effectExtent l="0" t="0" r="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16" w:rsidRDefault="005C7116">
      <w:r>
        <w:lastRenderedPageBreak/>
        <w:t>Consulta do pedido de compra no SUP1582:</w:t>
      </w:r>
      <w:r>
        <w:br/>
      </w:r>
      <w:r>
        <w:rPr>
          <w:noProof/>
          <w:lang w:eastAsia="pt-BR"/>
        </w:rPr>
        <w:drawing>
          <wp:inline distT="0" distB="0" distL="0" distR="0" wp14:anchorId="1B2980FE" wp14:editId="7B6DD8F7">
            <wp:extent cx="5400040" cy="415099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16" w:rsidRDefault="005C7116">
      <w:r>
        <w:t>Ordem de compra com a quantidade 10 e preço unitário do contrato de consignação</w:t>
      </w:r>
      <w:r w:rsidR="0009717D">
        <w:t>.</w:t>
      </w:r>
      <w:r w:rsidR="0009717D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95338F9" wp14:editId="02F1892C">
            <wp:extent cx="5400040" cy="4150995"/>
            <wp:effectExtent l="0" t="0" r="0" b="190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CF" w:rsidRDefault="002826CF">
      <w:r>
        <w:lastRenderedPageBreak/>
        <w:t>A ordem de compra possui o Tipo de Despesa e Grupo de Despesa de faturamento conforme o SUP7170:</w:t>
      </w:r>
      <w:r>
        <w:rPr>
          <w:noProof/>
          <w:lang w:eastAsia="pt-BR"/>
        </w:rPr>
        <w:drawing>
          <wp:inline distT="0" distB="0" distL="0" distR="0" wp14:anchorId="513DCEAC" wp14:editId="7BA87528">
            <wp:extent cx="5400040" cy="4150995"/>
            <wp:effectExtent l="0" t="0" r="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CF" w:rsidRDefault="002826CF">
      <w:r>
        <w:rPr>
          <w:noProof/>
          <w:lang w:eastAsia="pt-BR"/>
        </w:rPr>
        <w:drawing>
          <wp:inline distT="0" distB="0" distL="0" distR="0" wp14:anchorId="23A951F4" wp14:editId="02288F05">
            <wp:extent cx="4943475" cy="41910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09717D" w:rsidRDefault="0009717D">
      <w:pPr>
        <w:rPr>
          <w:b/>
        </w:rPr>
      </w:pPr>
    </w:p>
    <w:p w:rsidR="00E9021F" w:rsidRDefault="00E9021F">
      <w:pPr>
        <w:rPr>
          <w:b/>
        </w:rPr>
      </w:pPr>
    </w:p>
    <w:p w:rsidR="00E9021F" w:rsidRDefault="00E9021F">
      <w:pPr>
        <w:rPr>
          <w:b/>
        </w:rPr>
      </w:pPr>
    </w:p>
    <w:p w:rsidR="004901F2" w:rsidRPr="004901F2" w:rsidRDefault="004901F2">
      <w:pPr>
        <w:rPr>
          <w:b/>
        </w:rPr>
      </w:pPr>
      <w:r w:rsidRPr="004901F2">
        <w:rPr>
          <w:b/>
        </w:rPr>
        <w:lastRenderedPageBreak/>
        <w:t>1</w:t>
      </w:r>
      <w:r w:rsidR="00BA6DA9">
        <w:rPr>
          <w:b/>
        </w:rPr>
        <w:t>5</w:t>
      </w:r>
      <w:r w:rsidR="00F71C2B">
        <w:rPr>
          <w:b/>
        </w:rPr>
        <w:t>) SUP0170</w:t>
      </w:r>
      <w:r w:rsidR="004E7936" w:rsidRPr="004E7936">
        <w:rPr>
          <w:b/>
        </w:rPr>
        <w:t>/SUP50001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Pr="004901F2">
        <w:rPr>
          <w:b/>
        </w:rPr>
        <w:t xml:space="preserve"> Consulta saldo no estoque</w:t>
      </w:r>
    </w:p>
    <w:p w:rsidR="009C3142" w:rsidRDefault="00815B04">
      <w:r>
        <w:t xml:space="preserve">Nova consulta no estoque apresenta a quantidade 10 como </w:t>
      </w:r>
      <w:r w:rsidR="00FE2D3E">
        <w:t>“</w:t>
      </w:r>
      <w:r>
        <w:t>Autorizado</w:t>
      </w:r>
      <w:r w:rsidR="00FE2D3E">
        <w:t>” no “Consignado”</w:t>
      </w:r>
      <w:r w:rsidR="004901F2">
        <w:t>, devido ao consumo no SUP7010.</w:t>
      </w:r>
    </w:p>
    <w:p w:rsidR="00815B04" w:rsidRDefault="00815B04">
      <w:r>
        <w:rPr>
          <w:noProof/>
          <w:lang w:eastAsia="pt-BR"/>
        </w:rPr>
        <w:drawing>
          <wp:inline distT="0" distB="0" distL="0" distR="0" wp14:anchorId="530F2A1E" wp14:editId="42124C21">
            <wp:extent cx="5400040" cy="4150995"/>
            <wp:effectExtent l="0" t="0" r="0" b="190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09717D" w:rsidRDefault="0009717D" w:rsidP="002826CF">
      <w:pPr>
        <w:rPr>
          <w:b/>
        </w:rPr>
      </w:pPr>
    </w:p>
    <w:p w:rsidR="004901F2" w:rsidRPr="004901F2" w:rsidRDefault="004901F2" w:rsidP="002826CF">
      <w:pPr>
        <w:rPr>
          <w:b/>
        </w:rPr>
      </w:pPr>
      <w:r w:rsidRPr="004901F2">
        <w:rPr>
          <w:b/>
        </w:rPr>
        <w:lastRenderedPageBreak/>
        <w:t>1</w:t>
      </w:r>
      <w:r w:rsidR="00BA6DA9">
        <w:rPr>
          <w:b/>
        </w:rPr>
        <w:t>6</w:t>
      </w:r>
      <w:r w:rsidRPr="004901F2">
        <w:rPr>
          <w:b/>
        </w:rPr>
        <w:t xml:space="preserve">) SUP3760 </w:t>
      </w:r>
      <w:r w:rsidR="00F71C2B" w:rsidRPr="00EF473A">
        <w:rPr>
          <w:b/>
        </w:rPr>
        <w:t>–</w:t>
      </w:r>
      <w:r w:rsidRPr="004901F2">
        <w:rPr>
          <w:b/>
        </w:rPr>
        <w:t xml:space="preserve"> Nota fiscal de faturamento de consignação</w:t>
      </w:r>
    </w:p>
    <w:p w:rsidR="00FE2D3E" w:rsidRDefault="002826CF" w:rsidP="002826CF">
      <w:r>
        <w:t>SUP3760 Entrada da nota de faturamento, NFR com tipo 4 (na inclusão informa tipo 1 e o sistema altera para 5 pois identifica que é consignação)</w:t>
      </w:r>
      <w:r w:rsidR="004901F2">
        <w:t xml:space="preserve"> </w:t>
      </w:r>
      <w:r>
        <w:t>e nota relacionada com o pedido de compra.</w:t>
      </w:r>
    </w:p>
    <w:p w:rsidR="002826CF" w:rsidRDefault="00C85722" w:rsidP="002826CF">
      <w:r>
        <w:rPr>
          <w:noProof/>
          <w:lang w:eastAsia="pt-BR"/>
        </w:rPr>
        <w:drawing>
          <wp:inline distT="0" distB="0" distL="0" distR="0" wp14:anchorId="47C708D6" wp14:editId="5583B61E">
            <wp:extent cx="5400040" cy="4624705"/>
            <wp:effectExtent l="0" t="0" r="0" b="444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22" w:rsidRDefault="00C85722" w:rsidP="002826CF"/>
    <w:p w:rsidR="002826CF" w:rsidRDefault="002826CF" w:rsidP="002826CF">
      <w:r w:rsidRPr="002826CF">
        <w:lastRenderedPageBreak/>
        <w:t>Item da nota, opção “</w:t>
      </w:r>
      <w:proofErr w:type="spellStart"/>
      <w:r w:rsidRPr="002826CF">
        <w:t>inf_comPl_item</w:t>
      </w:r>
      <w:proofErr w:type="spellEnd"/>
      <w:r w:rsidRPr="002826CF">
        <w:t>”:</w:t>
      </w:r>
      <w:r w:rsidR="00C85722">
        <w:rPr>
          <w:noProof/>
          <w:lang w:eastAsia="pt-BR"/>
        </w:rPr>
        <w:drawing>
          <wp:inline distT="0" distB="0" distL="0" distR="0" wp14:anchorId="54ED8A66" wp14:editId="67D8DAD6">
            <wp:extent cx="5400040" cy="481012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C85722" w:rsidRDefault="00C85722" w:rsidP="002826CF">
      <w:pPr>
        <w:rPr>
          <w:b/>
        </w:rPr>
      </w:pPr>
    </w:p>
    <w:p w:rsidR="004901F2" w:rsidRPr="004901F2" w:rsidRDefault="004901F2" w:rsidP="002826CF">
      <w:pPr>
        <w:rPr>
          <w:b/>
        </w:rPr>
      </w:pPr>
      <w:r w:rsidRPr="004901F2">
        <w:rPr>
          <w:b/>
        </w:rPr>
        <w:lastRenderedPageBreak/>
        <w:t>1</w:t>
      </w:r>
      <w:r w:rsidR="00BA6DA9">
        <w:rPr>
          <w:b/>
        </w:rPr>
        <w:t>7</w:t>
      </w:r>
      <w:r w:rsidRPr="004901F2">
        <w:rPr>
          <w:b/>
        </w:rPr>
        <w:t xml:space="preserve">) SUP0530 </w:t>
      </w:r>
      <w:r w:rsidR="00F71C2B" w:rsidRPr="00EF473A">
        <w:rPr>
          <w:b/>
        </w:rPr>
        <w:t>–</w:t>
      </w:r>
      <w:r w:rsidRPr="004901F2">
        <w:rPr>
          <w:b/>
        </w:rPr>
        <w:t xml:space="preserve"> Contagem da Nota de faturamento</w:t>
      </w:r>
    </w:p>
    <w:p w:rsidR="002826CF" w:rsidRDefault="004901F2" w:rsidP="002826CF">
      <w:r>
        <w:t xml:space="preserve">A contagem da nota de faturamento </w:t>
      </w:r>
      <w:r w:rsidR="00F33482">
        <w:t>não movimenta estoque, pois o movimento já foi realizado no moment</w:t>
      </w:r>
      <w:r w:rsidR="00C85722">
        <w:t>o do consumo do item consignado.</w:t>
      </w:r>
    </w:p>
    <w:p w:rsidR="002826CF" w:rsidRDefault="00C85722" w:rsidP="002826CF">
      <w:r>
        <w:rPr>
          <w:noProof/>
          <w:lang w:eastAsia="pt-BR"/>
        </w:rPr>
        <w:drawing>
          <wp:inline distT="0" distB="0" distL="0" distR="0" wp14:anchorId="452314BA" wp14:editId="0CCE175B">
            <wp:extent cx="5400040" cy="446722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82" w:rsidRDefault="002826CF" w:rsidP="002826CF">
      <w:r w:rsidRPr="002826CF">
        <w:lastRenderedPageBreak/>
        <w:t>Consulta d</w:t>
      </w:r>
      <w:r w:rsidR="00F33482">
        <w:t xml:space="preserve">o pedido e </w:t>
      </w:r>
      <w:r w:rsidRPr="002826CF">
        <w:t xml:space="preserve">ordem de compra no </w:t>
      </w:r>
      <w:r w:rsidR="00F33482">
        <w:t>SU</w:t>
      </w:r>
      <w:r w:rsidR="004901F2">
        <w:t>P1582. Liquidou e baixou o saldo.</w:t>
      </w:r>
      <w:r w:rsidR="00C85722">
        <w:rPr>
          <w:noProof/>
          <w:lang w:eastAsia="pt-BR"/>
        </w:rPr>
        <w:drawing>
          <wp:inline distT="0" distB="0" distL="0" distR="0" wp14:anchorId="5169B18B" wp14:editId="46619869">
            <wp:extent cx="5149970" cy="4282760"/>
            <wp:effectExtent l="0" t="0" r="0" b="381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3281" cy="42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22" w:rsidRDefault="00C85722" w:rsidP="002826CF">
      <w:r>
        <w:t>Opção “3_zoom.ordens”:</w:t>
      </w:r>
      <w:r>
        <w:rPr>
          <w:noProof/>
          <w:lang w:eastAsia="pt-BR"/>
        </w:rPr>
        <w:drawing>
          <wp:inline distT="0" distB="0" distL="0" distR="0" wp14:anchorId="3A76FF7F" wp14:editId="5C806450">
            <wp:extent cx="4977441" cy="4113529"/>
            <wp:effectExtent l="0" t="0" r="0" b="190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77441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F2" w:rsidRDefault="00163773" w:rsidP="004901F2">
      <w:r w:rsidRPr="00163773">
        <w:rPr>
          <w:b/>
        </w:rPr>
        <w:lastRenderedPageBreak/>
        <w:t>1</w:t>
      </w:r>
      <w:r w:rsidR="00BA6DA9">
        <w:rPr>
          <w:b/>
        </w:rPr>
        <w:t>8</w:t>
      </w:r>
      <w:r w:rsidR="00F71C2B">
        <w:rPr>
          <w:b/>
        </w:rPr>
        <w:t>) SUP2300</w:t>
      </w:r>
      <w:r w:rsidR="004E7936" w:rsidRPr="004E7936">
        <w:rPr>
          <w:b/>
        </w:rPr>
        <w:t>/SUP54028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Pr="00163773">
        <w:rPr>
          <w:b/>
        </w:rPr>
        <w:t xml:space="preserve"> Retorno de itens de terceiro (gerado automaticamente pelo SUP0530).</w:t>
      </w:r>
      <w:r w:rsidR="001F3CC0" w:rsidRPr="001F3CC0">
        <w:rPr>
          <w:noProof/>
          <w:lang w:eastAsia="pt-BR"/>
        </w:rPr>
        <w:t xml:space="preserve"> </w:t>
      </w:r>
      <w:r w:rsidR="001F3CC0">
        <w:rPr>
          <w:noProof/>
          <w:lang w:eastAsia="pt-BR"/>
        </w:rPr>
        <w:drawing>
          <wp:inline distT="0" distB="0" distL="0" distR="0" wp14:anchorId="14818B5C" wp14:editId="7C421E63">
            <wp:extent cx="5400040" cy="3439795"/>
            <wp:effectExtent l="0" t="0" r="0" b="825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82" w:rsidRDefault="00F33482" w:rsidP="002826CF">
      <w:r>
        <w:t>SUP2270 Consulta da nota de remessa de terceiro. Atualizou a quantidade devolvida.</w:t>
      </w:r>
    </w:p>
    <w:p w:rsidR="00F33482" w:rsidRDefault="001F3CC0" w:rsidP="002826CF">
      <w:r>
        <w:rPr>
          <w:noProof/>
          <w:lang w:eastAsia="pt-BR"/>
        </w:rPr>
        <w:drawing>
          <wp:inline distT="0" distB="0" distL="0" distR="0" wp14:anchorId="0AE28C66" wp14:editId="0CDE1F32">
            <wp:extent cx="5400040" cy="448119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56" w:rsidRPr="00163773" w:rsidRDefault="00163773" w:rsidP="00C81556">
      <w:pPr>
        <w:rPr>
          <w:b/>
        </w:rPr>
      </w:pPr>
      <w:r>
        <w:rPr>
          <w:b/>
        </w:rPr>
        <w:lastRenderedPageBreak/>
        <w:t>1</w:t>
      </w:r>
      <w:r w:rsidR="00BA6DA9">
        <w:rPr>
          <w:b/>
        </w:rPr>
        <w:t>9</w:t>
      </w:r>
      <w:r>
        <w:rPr>
          <w:b/>
        </w:rPr>
        <w:t xml:space="preserve">) </w:t>
      </w:r>
      <w:r w:rsidR="00C81556" w:rsidRPr="00163773">
        <w:rPr>
          <w:b/>
        </w:rPr>
        <w:t>SUP0170</w:t>
      </w:r>
      <w:r w:rsidR="004E7936" w:rsidRPr="004E7936">
        <w:rPr>
          <w:b/>
        </w:rPr>
        <w:t>/SUP50001</w:t>
      </w:r>
      <w:r w:rsidR="00C81556" w:rsidRPr="00163773">
        <w:rPr>
          <w:b/>
        </w:rPr>
        <w:t xml:space="preserve"> </w:t>
      </w:r>
      <w:r w:rsidR="00F71C2B" w:rsidRPr="00EF473A">
        <w:rPr>
          <w:b/>
        </w:rPr>
        <w:t>–</w:t>
      </w:r>
      <w:r w:rsidR="008B2FDC">
        <w:rPr>
          <w:b/>
        </w:rPr>
        <w:t xml:space="preserve"> Consulta do saldo no estoque</w:t>
      </w:r>
    </w:p>
    <w:p w:rsidR="00C81556" w:rsidRDefault="00C81556" w:rsidP="00C81556">
      <w:r>
        <w:t>Baixou o saldo de terceiros e a quantidade autorizado do consignado.</w:t>
      </w:r>
    </w:p>
    <w:p w:rsidR="00C81556" w:rsidRDefault="004E35BE" w:rsidP="00C81556">
      <w:r>
        <w:rPr>
          <w:noProof/>
          <w:lang w:eastAsia="pt-BR"/>
        </w:rPr>
        <w:drawing>
          <wp:inline distT="0" distB="0" distL="0" distR="0" wp14:anchorId="0BF953EC" wp14:editId="2D04F4D8">
            <wp:extent cx="5400040" cy="449834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56" w:rsidRDefault="00C81556" w:rsidP="00C81556">
      <w:r>
        <w:t>Em resumo, há quantidade 40 de terceiros em consignação e 10 no estoque da empresa liberado.</w:t>
      </w:r>
    </w:p>
    <w:p w:rsidR="003C21C2" w:rsidRDefault="003C21C2" w:rsidP="00C81556">
      <w:bookmarkStart w:id="0" w:name="_GoBack"/>
      <w:bookmarkEnd w:id="0"/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4E35BE" w:rsidP="004E35BE">
      <w:pPr>
        <w:rPr>
          <w:b/>
        </w:rPr>
      </w:pPr>
    </w:p>
    <w:p w:rsidR="004E35BE" w:rsidRDefault="00BA6DA9" w:rsidP="004E35BE">
      <w:pPr>
        <w:rPr>
          <w:b/>
        </w:rPr>
      </w:pPr>
      <w:r>
        <w:rPr>
          <w:b/>
        </w:rPr>
        <w:lastRenderedPageBreak/>
        <w:t>20</w:t>
      </w:r>
      <w:r w:rsidR="004E35BE" w:rsidRPr="004E35BE">
        <w:rPr>
          <w:b/>
        </w:rPr>
        <w:t>) SUP0685</w:t>
      </w:r>
      <w:r w:rsidR="004E7936" w:rsidRPr="004E7936">
        <w:rPr>
          <w:b/>
        </w:rPr>
        <w:t>/SUP34069</w:t>
      </w:r>
      <w:r w:rsidR="004E35BE" w:rsidRPr="004E35BE">
        <w:rPr>
          <w:b/>
        </w:rPr>
        <w:t xml:space="preserve"> – Transferência de Status no Estoque</w:t>
      </w:r>
      <w:r w:rsidR="004E35BE">
        <w:rPr>
          <w:b/>
        </w:rPr>
        <w:t xml:space="preserve"> para Devolução a Fornecedor</w:t>
      </w:r>
    </w:p>
    <w:p w:rsidR="004E35BE" w:rsidRPr="00B97E83" w:rsidRDefault="004E35BE" w:rsidP="004E35BE">
      <w:pPr>
        <w:jc w:val="both"/>
        <w:rPr>
          <w:rFonts w:eastAsia="MS Mincho"/>
          <w:bCs/>
        </w:rPr>
      </w:pPr>
      <w:r w:rsidRPr="00B97E83">
        <w:rPr>
          <w:rFonts w:eastAsia="MS Mincho"/>
          <w:bCs/>
        </w:rPr>
        <w:t>No ca</w:t>
      </w:r>
      <w:r>
        <w:rPr>
          <w:rFonts w:eastAsia="MS Mincho"/>
          <w:bCs/>
        </w:rPr>
        <w:t>so de existir devolução do material consignado, a quantidade deve ser rejeitada durante inspeção do item pelo SUP0570</w:t>
      </w:r>
      <w:r w:rsidR="00156B87">
        <w:rPr>
          <w:rFonts w:eastAsia="MS Mincho"/>
          <w:bCs/>
        </w:rPr>
        <w:t xml:space="preserve"> na NFR tipo 4</w:t>
      </w:r>
      <w:r>
        <w:rPr>
          <w:rFonts w:eastAsia="MS Mincho"/>
          <w:bCs/>
        </w:rPr>
        <w:t>, ou pelo SUP0685. A devolução deve ser realizada emitindo nota fiscal do comercial e movimento de saída do consignado pelo SUP0460-Devoluções a Fornecedores.</w:t>
      </w:r>
    </w:p>
    <w:p w:rsidR="004E35BE" w:rsidRDefault="00156B87" w:rsidP="004E35BE">
      <w:r>
        <w:rPr>
          <w:noProof/>
          <w:lang w:eastAsia="pt-BR"/>
        </w:rPr>
        <w:drawing>
          <wp:inline distT="0" distB="0" distL="0" distR="0" wp14:anchorId="75E8486C" wp14:editId="782DB8E4">
            <wp:extent cx="4796287" cy="4027550"/>
            <wp:effectExtent l="0" t="0" r="444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96287" cy="40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Default="00156B87" w:rsidP="004E35BE">
      <w:pPr>
        <w:rPr>
          <w:b/>
        </w:rPr>
      </w:pPr>
    </w:p>
    <w:p w:rsidR="00156B87" w:rsidRPr="00156B87" w:rsidRDefault="00BA6DA9" w:rsidP="004E35BE">
      <w:pPr>
        <w:rPr>
          <w:b/>
        </w:rPr>
      </w:pPr>
      <w:r>
        <w:rPr>
          <w:b/>
        </w:rPr>
        <w:lastRenderedPageBreak/>
        <w:t>2</w:t>
      </w:r>
      <w:r w:rsidR="00156B87" w:rsidRPr="00156B87">
        <w:rPr>
          <w:b/>
        </w:rPr>
        <w:t>1) SUP0170</w:t>
      </w:r>
      <w:r w:rsidR="004E7936" w:rsidRPr="004E7936">
        <w:rPr>
          <w:b/>
        </w:rPr>
        <w:t>/SUP50001</w:t>
      </w:r>
      <w:r w:rsidR="00156B87" w:rsidRPr="00156B87">
        <w:rPr>
          <w:b/>
        </w:rPr>
        <w:t xml:space="preserve"> </w:t>
      </w:r>
      <w:r w:rsidR="00F71C2B" w:rsidRPr="00EF473A">
        <w:rPr>
          <w:b/>
        </w:rPr>
        <w:t>–</w:t>
      </w:r>
      <w:r w:rsidR="00156B87" w:rsidRPr="00156B87">
        <w:rPr>
          <w:b/>
        </w:rPr>
        <w:t xml:space="preserve"> Consulta do saldo no estoque </w:t>
      </w:r>
    </w:p>
    <w:p w:rsidR="00156B87" w:rsidRDefault="00156B87" w:rsidP="004E35BE">
      <w:r>
        <w:rPr>
          <w:noProof/>
          <w:lang w:eastAsia="pt-BR"/>
        </w:rPr>
        <w:drawing>
          <wp:inline distT="0" distB="0" distL="0" distR="0" wp14:anchorId="7988FD5C" wp14:editId="471A15E8">
            <wp:extent cx="5400040" cy="4457065"/>
            <wp:effectExtent l="0" t="0" r="0" b="63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87" w:rsidRDefault="00156B87" w:rsidP="004E35BE">
      <w:r>
        <w:t>A quantidade “Rejeitado” do “Consignado” é a quantidade que foi rejeitada no SUP0685.</w:t>
      </w:r>
    </w:p>
    <w:p w:rsidR="00156B87" w:rsidRDefault="00156B87" w:rsidP="004E35BE"/>
    <w:p w:rsidR="00156B87" w:rsidRPr="004E35BE" w:rsidRDefault="00156B87" w:rsidP="004E35BE"/>
    <w:p w:rsidR="00C81556" w:rsidRDefault="00C81556" w:rsidP="00C81556"/>
    <w:p w:rsidR="00C81556" w:rsidRDefault="00C81556" w:rsidP="00C81556"/>
    <w:p w:rsidR="00C81556" w:rsidRDefault="00C81556" w:rsidP="002826CF"/>
    <w:p w:rsidR="00913E6B" w:rsidRDefault="00913E6B" w:rsidP="002826CF">
      <w:pPr>
        <w:rPr>
          <w:b/>
        </w:rPr>
      </w:pPr>
    </w:p>
    <w:p w:rsidR="00913E6B" w:rsidRDefault="00913E6B" w:rsidP="002826CF">
      <w:pPr>
        <w:rPr>
          <w:b/>
        </w:rPr>
      </w:pPr>
    </w:p>
    <w:p w:rsidR="00913E6B" w:rsidRDefault="00913E6B" w:rsidP="002826CF">
      <w:pPr>
        <w:rPr>
          <w:b/>
        </w:rPr>
      </w:pPr>
    </w:p>
    <w:p w:rsidR="00913E6B" w:rsidRDefault="00913E6B" w:rsidP="002826CF">
      <w:pPr>
        <w:rPr>
          <w:b/>
        </w:rPr>
      </w:pPr>
    </w:p>
    <w:p w:rsidR="00913E6B" w:rsidRDefault="00913E6B" w:rsidP="002826CF">
      <w:pPr>
        <w:rPr>
          <w:b/>
        </w:rPr>
      </w:pPr>
    </w:p>
    <w:p w:rsidR="00913E6B" w:rsidRDefault="00913E6B" w:rsidP="002826CF">
      <w:pPr>
        <w:rPr>
          <w:b/>
        </w:rPr>
      </w:pPr>
    </w:p>
    <w:p w:rsidR="00913E6B" w:rsidRDefault="00913E6B" w:rsidP="002826CF">
      <w:pPr>
        <w:rPr>
          <w:b/>
        </w:rPr>
      </w:pPr>
    </w:p>
    <w:p w:rsidR="007E5C25" w:rsidRDefault="007E5C25" w:rsidP="002826CF">
      <w:pPr>
        <w:rPr>
          <w:b/>
        </w:rPr>
      </w:pPr>
    </w:p>
    <w:p w:rsidR="004D4A40" w:rsidRDefault="007E5C25" w:rsidP="002826CF">
      <w:pPr>
        <w:rPr>
          <w:b/>
        </w:rPr>
      </w:pPr>
      <w:r>
        <w:rPr>
          <w:b/>
        </w:rPr>
        <w:lastRenderedPageBreak/>
        <w:t>2</w:t>
      </w:r>
      <w:r w:rsidR="00BA6DA9">
        <w:rPr>
          <w:b/>
        </w:rPr>
        <w:t>2</w:t>
      </w:r>
      <w:r>
        <w:rPr>
          <w:b/>
        </w:rPr>
        <w:t xml:space="preserve">) </w:t>
      </w:r>
      <w:r w:rsidRPr="007E5C25">
        <w:rPr>
          <w:b/>
        </w:rPr>
        <w:t>VDP0746</w:t>
      </w:r>
      <w:r w:rsidR="00C055DB">
        <w:rPr>
          <w:b/>
        </w:rPr>
        <w:t>/VDP0747</w:t>
      </w:r>
      <w:r w:rsidRPr="007E5C25">
        <w:rPr>
          <w:b/>
        </w:rPr>
        <w:t xml:space="preserve"> – Nota fiscal de saída para devolução da consignação</w:t>
      </w:r>
    </w:p>
    <w:p w:rsidR="004D4A40" w:rsidRPr="004D4A40" w:rsidRDefault="004D4A40" w:rsidP="002826CF">
      <w:r w:rsidRPr="004D4A40">
        <w:t>V</w:t>
      </w:r>
      <w:r>
        <w:t>DP0746 – Inclusão da solicitação com natureza de operação que não movimenta estoque.</w:t>
      </w:r>
    </w:p>
    <w:p w:rsidR="004D4A40" w:rsidRDefault="007E5C25" w:rsidP="002826C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5F10A56A" wp14:editId="63C9596A">
            <wp:extent cx="4666890" cy="4163653"/>
            <wp:effectExtent l="0" t="0" r="635" b="889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5798" cy="4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B" w:rsidRPr="004D4A40" w:rsidRDefault="00C055DB" w:rsidP="002826CF">
      <w:pPr>
        <w:rPr>
          <w:b/>
        </w:rPr>
      </w:pPr>
      <w:r>
        <w:t>VDP0747 - Faturamento da Nota</w:t>
      </w:r>
      <w:r>
        <w:rPr>
          <w:noProof/>
          <w:lang w:eastAsia="pt-BR"/>
        </w:rPr>
        <w:drawing>
          <wp:inline distT="0" distB="0" distL="0" distR="0" wp14:anchorId="1CB3D1A6" wp14:editId="736171BC">
            <wp:extent cx="4637040" cy="3838755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5928" cy="38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B" w:rsidRDefault="00C055DB" w:rsidP="002826CF">
      <w:r w:rsidRPr="00C055DB">
        <w:lastRenderedPageBreak/>
        <w:t xml:space="preserve">VDP0752 – Consulta </w:t>
      </w:r>
      <w:r>
        <w:t>da Nota de Faturamento</w:t>
      </w:r>
      <w:r>
        <w:rPr>
          <w:noProof/>
          <w:lang w:eastAsia="pt-BR"/>
        </w:rPr>
        <w:drawing>
          <wp:inline distT="0" distB="0" distL="0" distR="0" wp14:anchorId="1D4A979F" wp14:editId="3B26251E">
            <wp:extent cx="4520241" cy="4279453"/>
            <wp:effectExtent l="0" t="0" r="0" b="698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38818" cy="429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B" w:rsidRDefault="00C055DB" w:rsidP="002826CF">
      <w:r>
        <w:rPr>
          <w:noProof/>
          <w:lang w:eastAsia="pt-BR"/>
        </w:rPr>
        <w:drawing>
          <wp:inline distT="0" distB="0" distL="0" distR="0" wp14:anchorId="378AC4E7" wp14:editId="2F998C2B">
            <wp:extent cx="4546121" cy="4249960"/>
            <wp:effectExtent l="0" t="0" r="698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53674" cy="425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B" w:rsidRPr="00C055DB" w:rsidRDefault="00C055DB" w:rsidP="002826CF">
      <w:pPr>
        <w:rPr>
          <w:b/>
        </w:rPr>
      </w:pPr>
      <w:r w:rsidRPr="00C055DB">
        <w:rPr>
          <w:b/>
        </w:rPr>
        <w:lastRenderedPageBreak/>
        <w:t>2</w:t>
      </w:r>
      <w:r w:rsidR="00BA6DA9">
        <w:rPr>
          <w:b/>
        </w:rPr>
        <w:t>3</w:t>
      </w:r>
      <w:r w:rsidRPr="00C055DB">
        <w:rPr>
          <w:b/>
        </w:rPr>
        <w:t>) SUP0460</w:t>
      </w:r>
      <w:r w:rsidR="004E7936" w:rsidRPr="004E7936">
        <w:rPr>
          <w:b/>
        </w:rPr>
        <w:t>/SUP34004</w:t>
      </w:r>
      <w:r w:rsidRPr="00C055DB">
        <w:rPr>
          <w:b/>
        </w:rPr>
        <w:t xml:space="preserve"> – Devolução a Fornecedor</w:t>
      </w:r>
    </w:p>
    <w:p w:rsidR="00C055DB" w:rsidRDefault="00C055DB" w:rsidP="002826CF">
      <w:r>
        <w:t>Consultar o A</w:t>
      </w:r>
      <w:r w:rsidR="004D4A40">
        <w:t>R da nota de remessa no SUP0460 e informar os dados da nota de devolução (saída) para relacionamento:</w:t>
      </w:r>
      <w:r>
        <w:rPr>
          <w:noProof/>
          <w:lang w:eastAsia="pt-BR"/>
        </w:rPr>
        <w:drawing>
          <wp:inline distT="0" distB="0" distL="0" distR="0" wp14:anchorId="67C07B73" wp14:editId="580BA107">
            <wp:extent cx="4757139" cy="3976777"/>
            <wp:effectExtent l="0" t="0" r="5715" b="508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73975" cy="399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B" w:rsidRDefault="004D47D7" w:rsidP="002826CF">
      <w:r>
        <w:rPr>
          <w:noProof/>
          <w:lang w:eastAsia="pt-BR"/>
        </w:rPr>
        <w:drawing>
          <wp:inline distT="0" distB="0" distL="0" distR="0" wp14:anchorId="221E1366" wp14:editId="44DE2FA3">
            <wp:extent cx="4850946" cy="4080294"/>
            <wp:effectExtent l="0" t="0" r="6985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57274" cy="408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D7" w:rsidRPr="004D47D7" w:rsidRDefault="004D47D7" w:rsidP="004D47D7">
      <w:pPr>
        <w:rPr>
          <w:b/>
        </w:rPr>
      </w:pPr>
      <w:r w:rsidRPr="004D47D7">
        <w:rPr>
          <w:b/>
        </w:rPr>
        <w:lastRenderedPageBreak/>
        <w:t>2</w:t>
      </w:r>
      <w:r w:rsidR="00BA6DA9">
        <w:rPr>
          <w:b/>
        </w:rPr>
        <w:t>4</w:t>
      </w:r>
      <w:r w:rsidR="00F71C2B">
        <w:rPr>
          <w:b/>
        </w:rPr>
        <w:t>) SUP0170</w:t>
      </w:r>
      <w:r w:rsidR="004E7936" w:rsidRPr="004E7936">
        <w:rPr>
          <w:b/>
        </w:rPr>
        <w:t>/SUP50001</w:t>
      </w:r>
      <w:r w:rsidR="00F71C2B">
        <w:rPr>
          <w:b/>
        </w:rPr>
        <w:t xml:space="preserve"> </w:t>
      </w:r>
      <w:r w:rsidR="00F71C2B" w:rsidRPr="00EF473A">
        <w:rPr>
          <w:b/>
        </w:rPr>
        <w:t>–</w:t>
      </w:r>
      <w:r w:rsidRPr="004D47D7">
        <w:rPr>
          <w:b/>
        </w:rPr>
        <w:t xml:space="preserve"> Consulta do saldo no estoque</w:t>
      </w:r>
    </w:p>
    <w:p w:rsidR="004D47D7" w:rsidRDefault="004D47D7" w:rsidP="004D47D7">
      <w:r>
        <w:t>Zerou a quantidade do “Consignado” e de Terceiros.</w:t>
      </w:r>
    </w:p>
    <w:p w:rsidR="004D47D7" w:rsidRDefault="004D47D7" w:rsidP="004D47D7">
      <w:r>
        <w:rPr>
          <w:noProof/>
          <w:lang w:eastAsia="pt-BR"/>
        </w:rPr>
        <w:drawing>
          <wp:inline distT="0" distB="0" distL="0" distR="0" wp14:anchorId="44EAB78D" wp14:editId="0DC01809">
            <wp:extent cx="5400040" cy="4509135"/>
            <wp:effectExtent l="0" t="0" r="0" b="571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40" w:rsidRPr="00C055DB" w:rsidRDefault="004D4A40" w:rsidP="004D47D7">
      <w:r>
        <w:t>Permanece apenas a quantidade Liberada na empresa.</w:t>
      </w:r>
    </w:p>
    <w:p w:rsidR="00156B87" w:rsidRPr="00C055DB" w:rsidRDefault="00156B87" w:rsidP="002826CF"/>
    <w:p w:rsidR="00156B87" w:rsidRDefault="00156B87" w:rsidP="002826CF">
      <w:pPr>
        <w:rPr>
          <w:b/>
        </w:rPr>
      </w:pPr>
    </w:p>
    <w:p w:rsidR="00C055DB" w:rsidRDefault="00C055DB" w:rsidP="002826CF">
      <w:pPr>
        <w:rPr>
          <w:b/>
        </w:rPr>
      </w:pPr>
    </w:p>
    <w:p w:rsidR="00C055DB" w:rsidRDefault="00C055DB" w:rsidP="002826CF">
      <w:pPr>
        <w:rPr>
          <w:b/>
        </w:rPr>
      </w:pPr>
    </w:p>
    <w:p w:rsidR="00C055DB" w:rsidRDefault="00C055DB" w:rsidP="002826CF">
      <w:pPr>
        <w:rPr>
          <w:b/>
        </w:rPr>
      </w:pPr>
    </w:p>
    <w:p w:rsidR="00C055DB" w:rsidRDefault="00C055DB" w:rsidP="002826CF">
      <w:pPr>
        <w:rPr>
          <w:b/>
        </w:rPr>
      </w:pPr>
    </w:p>
    <w:p w:rsidR="00C055DB" w:rsidRDefault="00C055DB" w:rsidP="002826CF">
      <w:pPr>
        <w:rPr>
          <w:b/>
        </w:rPr>
      </w:pPr>
    </w:p>
    <w:p w:rsidR="004D4A40" w:rsidRDefault="004D4A40" w:rsidP="002826CF">
      <w:pPr>
        <w:rPr>
          <w:b/>
        </w:rPr>
      </w:pPr>
    </w:p>
    <w:p w:rsidR="004D4A40" w:rsidRDefault="004D4A40" w:rsidP="002826CF">
      <w:pPr>
        <w:rPr>
          <w:b/>
        </w:rPr>
      </w:pPr>
    </w:p>
    <w:p w:rsidR="004D4A40" w:rsidRDefault="004D4A40" w:rsidP="002826CF">
      <w:pPr>
        <w:rPr>
          <w:b/>
        </w:rPr>
      </w:pPr>
    </w:p>
    <w:p w:rsidR="004D4A40" w:rsidRDefault="004D4A40" w:rsidP="002826CF">
      <w:pPr>
        <w:rPr>
          <w:b/>
        </w:rPr>
      </w:pPr>
    </w:p>
    <w:p w:rsidR="004D4A40" w:rsidRDefault="004D4A40" w:rsidP="002826CF">
      <w:pPr>
        <w:rPr>
          <w:b/>
        </w:rPr>
      </w:pPr>
    </w:p>
    <w:p w:rsidR="004A15BA" w:rsidRDefault="004A15BA" w:rsidP="002826CF">
      <w:pPr>
        <w:rPr>
          <w:b/>
        </w:rPr>
      </w:pPr>
      <w:r w:rsidRPr="00737D45">
        <w:rPr>
          <w:b/>
        </w:rPr>
        <w:lastRenderedPageBreak/>
        <w:t>Informações Adicionais:</w:t>
      </w:r>
    </w:p>
    <w:p w:rsidR="00A313F7" w:rsidRPr="00A313F7" w:rsidRDefault="00A313F7" w:rsidP="002826CF">
      <w:pPr>
        <w:rPr>
          <w:u w:val="single"/>
        </w:rPr>
      </w:pPr>
      <w:r w:rsidRPr="00A313F7">
        <w:rPr>
          <w:u w:val="single"/>
        </w:rPr>
        <w:t>Nota fiscal de Complemento ou Reajuste de Preço:</w:t>
      </w:r>
    </w:p>
    <w:p w:rsidR="00A313F7" w:rsidRDefault="00A313F7" w:rsidP="00A313F7">
      <w:pPr>
        <w:rPr>
          <w:rFonts w:eastAsia="MS Mincho"/>
        </w:rPr>
      </w:pPr>
      <w:r>
        <w:t>Incluir uma nota NFR no SUP3760, sem pagamento, com quantidade 0 (zero).</w:t>
      </w:r>
      <w:r>
        <w:rPr>
          <w:rFonts w:eastAsia="MS Mincho"/>
        </w:rPr>
        <w:t xml:space="preserve"> Será registrado movimento nos controles de terceiros no SUP2270, com quantidade 0. </w:t>
      </w:r>
    </w:p>
    <w:p w:rsidR="00A313F7" w:rsidRDefault="00A313F7" w:rsidP="00A313F7">
      <w:pPr>
        <w:rPr>
          <w:rFonts w:eastAsia="MS Mincho"/>
        </w:rPr>
      </w:pPr>
      <w:r w:rsidRPr="00A313F7">
        <w:rPr>
          <w:rFonts w:eastAsia="MS Mincho"/>
          <w:bCs/>
        </w:rPr>
        <w:t xml:space="preserve">Quando </w:t>
      </w:r>
      <w:r>
        <w:rPr>
          <w:rFonts w:eastAsia="MS Mincho"/>
          <w:bCs/>
        </w:rPr>
        <w:t xml:space="preserve">ocorrer um </w:t>
      </w:r>
      <w:r>
        <w:rPr>
          <w:rFonts w:eastAsia="MS Mincho"/>
        </w:rPr>
        <w:t>reajuste de contrato de consignação, deve ser alterado a vigência do contrato no SUP0120. E corrigir a vigência final do contrato anterior (em casos de reajustes fora das datas previstas).</w:t>
      </w:r>
    </w:p>
    <w:p w:rsidR="00A313F7" w:rsidRDefault="00A313F7" w:rsidP="002826CF">
      <w:pPr>
        <w:rPr>
          <w:u w:val="single"/>
        </w:rPr>
      </w:pPr>
    </w:p>
    <w:p w:rsidR="004A15BA" w:rsidRPr="00737D45" w:rsidRDefault="004A15BA" w:rsidP="002826CF">
      <w:pPr>
        <w:rPr>
          <w:u w:val="single"/>
        </w:rPr>
      </w:pPr>
      <w:r w:rsidRPr="00737D45">
        <w:rPr>
          <w:u w:val="single"/>
        </w:rPr>
        <w:t>Relatórios e Consultas para Acompanhamento de Consumo:</w:t>
      </w:r>
    </w:p>
    <w:p w:rsidR="004A15BA" w:rsidRDefault="004A15BA" w:rsidP="002826CF">
      <w:r>
        <w:t>SUP8560 – Controle de Remessas</w:t>
      </w:r>
    </w:p>
    <w:p w:rsidR="004A15BA" w:rsidRDefault="004A15BA" w:rsidP="002826CF">
      <w:r>
        <w:t>SUP8570 – Controle de Faturamentos</w:t>
      </w:r>
    </w:p>
    <w:p w:rsidR="004A15BA" w:rsidRDefault="004A15BA" w:rsidP="002826CF">
      <w:r>
        <w:t>SUP0347 – Relatório Extrato da Consignação</w:t>
      </w:r>
    </w:p>
    <w:p w:rsidR="004A15BA" w:rsidRDefault="004A15BA" w:rsidP="002826CF">
      <w:r>
        <w:t>SUP6420 – Relatório Consumo por Fornecedor</w:t>
      </w:r>
    </w:p>
    <w:p w:rsidR="004A15BA" w:rsidRDefault="004A15BA" w:rsidP="002826CF">
      <w:r>
        <w:t>SUP8580 – Saldos de Terceiros Consignação Sintético</w:t>
      </w:r>
    </w:p>
    <w:p w:rsidR="004A15BA" w:rsidRDefault="004A15BA" w:rsidP="002826CF">
      <w:r>
        <w:t>SUP8590 – Saldos de Terceiros Consignação Analítico</w:t>
      </w:r>
    </w:p>
    <w:p w:rsidR="004A15BA" w:rsidRDefault="004A15BA" w:rsidP="002826CF">
      <w:r>
        <w:t>SUP5680 – Saldos de Terceiros Analítico</w:t>
      </w:r>
    </w:p>
    <w:p w:rsidR="004A15BA" w:rsidRDefault="004A15BA" w:rsidP="002826CF">
      <w:r>
        <w:t>SUP0080 – Itens consignados: estoque atual x consumo últimos meses</w:t>
      </w:r>
    </w:p>
    <w:p w:rsidR="004D4A40" w:rsidRDefault="004D4A40" w:rsidP="002826CF"/>
    <w:p w:rsidR="004A15BA" w:rsidRPr="00737D45" w:rsidRDefault="004A15BA" w:rsidP="002826CF">
      <w:pPr>
        <w:rPr>
          <w:u w:val="single"/>
        </w:rPr>
      </w:pPr>
      <w:r w:rsidRPr="00737D45">
        <w:rPr>
          <w:u w:val="single"/>
        </w:rPr>
        <w:t>Auditorias Remessa x Consumo x Faturado</w:t>
      </w:r>
      <w:r w:rsidR="00737D45">
        <w:rPr>
          <w:u w:val="single"/>
        </w:rPr>
        <w:t>:</w:t>
      </w:r>
    </w:p>
    <w:p w:rsidR="004A15BA" w:rsidRDefault="004A15BA" w:rsidP="002826CF">
      <w:r>
        <w:t>SUP7100 – Consumo Previsto x Realizado</w:t>
      </w:r>
    </w:p>
    <w:p w:rsidR="004A15BA" w:rsidRDefault="004A15BA" w:rsidP="002826CF">
      <w:r>
        <w:t>SUP6760 – Diferenças Quantidades / Preços</w:t>
      </w:r>
    </w:p>
    <w:p w:rsidR="004A15BA" w:rsidRDefault="004A15BA" w:rsidP="002826CF">
      <w:r>
        <w:t>SUP8600 – Remessa x Consumo X Faturamento</w:t>
      </w:r>
    </w:p>
    <w:p w:rsidR="00C81556" w:rsidRDefault="00C81556" w:rsidP="002826CF"/>
    <w:p w:rsidR="00B3414F" w:rsidRDefault="00B3414F"/>
    <w:tbl>
      <w:tblPr>
        <w:tblpPr w:leftFromText="45" w:rightFromText="45" w:topFromText="210" w:vertAnchor="text" w:tblpXSpec="center"/>
        <w:tblW w:w="679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450"/>
        <w:gridCol w:w="4245"/>
      </w:tblGrid>
      <w:tr w:rsidR="00936E8E" w:rsidTr="005C48B7">
        <w:trPr>
          <w:tblCellSpacing w:w="0" w:type="dxa"/>
        </w:trPr>
        <w:tc>
          <w:tcPr>
            <w:tcW w:w="2100" w:type="dxa"/>
            <w:shd w:val="clear" w:color="auto" w:fill="FFFFFF"/>
            <w:hideMark/>
          </w:tcPr>
          <w:p w:rsidR="00936E8E" w:rsidRDefault="00936E8E" w:rsidP="005C48B7">
            <w:pP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</w:pPr>
            <w: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  <w:drawing>
                <wp:inline distT="0" distB="0" distL="0" distR="0" wp14:anchorId="71818325" wp14:editId="1091251F">
                  <wp:extent cx="1181100" cy="355600"/>
                  <wp:effectExtent l="0" t="0" r="0" b="6350"/>
                  <wp:docPr id="16" name="Imagem 16" descr="TOT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TOT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936E8E" w:rsidRDefault="00936E8E" w:rsidP="005C48B7">
            <w:pP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</w:pPr>
            <w: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  <w:t> </w:t>
            </w:r>
          </w:p>
        </w:tc>
        <w:tc>
          <w:tcPr>
            <w:tcW w:w="4245" w:type="dxa"/>
            <w:shd w:val="clear" w:color="auto" w:fill="FFFFFF"/>
            <w:tcMar>
              <w:top w:w="90" w:type="dxa"/>
              <w:left w:w="0" w:type="dxa"/>
              <w:bottom w:w="0" w:type="dxa"/>
              <w:right w:w="0" w:type="dxa"/>
            </w:tcMar>
            <w:hideMark/>
          </w:tcPr>
          <w:p w:rsidR="00936E8E" w:rsidRDefault="00936E8E" w:rsidP="005C48B7">
            <w:pPr>
              <w:spacing w:after="240" w:line="270" w:lineRule="atLeast"/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</w:pPr>
            <w:r>
              <w:rPr>
                <w:rFonts w:ascii="Arial Narrow" w:eastAsiaTheme="minorEastAsia" w:hAnsi="Arial Narrow"/>
                <w:b/>
                <w:bCs/>
                <w:noProof/>
                <w:color w:val="039EC0"/>
                <w:sz w:val="23"/>
                <w:szCs w:val="23"/>
                <w:lang w:eastAsia="pt-BR"/>
              </w:rPr>
              <w:t>Suporte Técnico Manufatura e D&amp;L</w:t>
            </w:r>
            <w:r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  <w:t xml:space="preserve">  </w:t>
            </w:r>
            <w:r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  <w:br/>
              <w:t>LOGIX - Site Joinville</w:t>
            </w:r>
            <w:r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  <w:br/>
            </w:r>
          </w:p>
        </w:tc>
      </w:tr>
    </w:tbl>
    <w:p w:rsidR="00B3414F" w:rsidRDefault="00B3414F"/>
    <w:sectPr w:rsidR="00B3414F">
      <w:headerReference w:type="default" r:id="rId5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517" w:rsidRDefault="00944517" w:rsidP="002515D0">
      <w:pPr>
        <w:spacing w:after="0" w:line="240" w:lineRule="auto"/>
      </w:pPr>
      <w:r>
        <w:separator/>
      </w:r>
    </w:p>
  </w:endnote>
  <w:endnote w:type="continuationSeparator" w:id="0">
    <w:p w:rsidR="00944517" w:rsidRDefault="00944517" w:rsidP="00251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517" w:rsidRDefault="00944517" w:rsidP="002515D0">
      <w:pPr>
        <w:spacing w:after="0" w:line="240" w:lineRule="auto"/>
      </w:pPr>
      <w:r>
        <w:separator/>
      </w:r>
    </w:p>
  </w:footnote>
  <w:footnote w:type="continuationSeparator" w:id="0">
    <w:p w:rsidR="00944517" w:rsidRDefault="00944517" w:rsidP="00251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7467354"/>
      <w:docPartObj>
        <w:docPartGallery w:val="Page Numbers (Top of Page)"/>
        <w:docPartUnique/>
      </w:docPartObj>
    </w:sdtPr>
    <w:sdtEndPr/>
    <w:sdtContent>
      <w:p w:rsidR="002515D0" w:rsidRDefault="002515D0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1C2">
          <w:rPr>
            <w:noProof/>
          </w:rPr>
          <w:t>34</w:t>
        </w:r>
        <w:r>
          <w:fldChar w:fldCharType="end"/>
        </w:r>
      </w:p>
    </w:sdtContent>
  </w:sdt>
  <w:p w:rsidR="002515D0" w:rsidRDefault="002515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FFA"/>
    <w:rsid w:val="00042C99"/>
    <w:rsid w:val="000544F0"/>
    <w:rsid w:val="0009717D"/>
    <w:rsid w:val="000D17DA"/>
    <w:rsid w:val="000F31E2"/>
    <w:rsid w:val="00156B87"/>
    <w:rsid w:val="00163773"/>
    <w:rsid w:val="001E49EC"/>
    <w:rsid w:val="001F3CC0"/>
    <w:rsid w:val="002515D0"/>
    <w:rsid w:val="00280A60"/>
    <w:rsid w:val="002826CF"/>
    <w:rsid w:val="002A1087"/>
    <w:rsid w:val="002E2985"/>
    <w:rsid w:val="00357D2B"/>
    <w:rsid w:val="00367962"/>
    <w:rsid w:val="00390FFA"/>
    <w:rsid w:val="003B1342"/>
    <w:rsid w:val="003B792C"/>
    <w:rsid w:val="003C21C2"/>
    <w:rsid w:val="003C51E9"/>
    <w:rsid w:val="00413BD2"/>
    <w:rsid w:val="004249C3"/>
    <w:rsid w:val="004901F2"/>
    <w:rsid w:val="004A15BA"/>
    <w:rsid w:val="004D47D7"/>
    <w:rsid w:val="004D4A40"/>
    <w:rsid w:val="004D7D76"/>
    <w:rsid w:val="004E126E"/>
    <w:rsid w:val="004E35BE"/>
    <w:rsid w:val="004E7936"/>
    <w:rsid w:val="004F5CC1"/>
    <w:rsid w:val="005408DB"/>
    <w:rsid w:val="005A4F64"/>
    <w:rsid w:val="005C7116"/>
    <w:rsid w:val="005E25DE"/>
    <w:rsid w:val="00616D91"/>
    <w:rsid w:val="006D17FA"/>
    <w:rsid w:val="00737D45"/>
    <w:rsid w:val="00744FB4"/>
    <w:rsid w:val="00767B23"/>
    <w:rsid w:val="007A0CF5"/>
    <w:rsid w:val="007A3CB4"/>
    <w:rsid w:val="007B16A7"/>
    <w:rsid w:val="007D42A6"/>
    <w:rsid w:val="007E5C25"/>
    <w:rsid w:val="008111F8"/>
    <w:rsid w:val="00815B04"/>
    <w:rsid w:val="00826644"/>
    <w:rsid w:val="00834261"/>
    <w:rsid w:val="008A7BA7"/>
    <w:rsid w:val="008B2FDC"/>
    <w:rsid w:val="00913E6B"/>
    <w:rsid w:val="009255C1"/>
    <w:rsid w:val="0093159A"/>
    <w:rsid w:val="00932B61"/>
    <w:rsid w:val="00933AD0"/>
    <w:rsid w:val="00936E8E"/>
    <w:rsid w:val="00944517"/>
    <w:rsid w:val="009669C9"/>
    <w:rsid w:val="009C3142"/>
    <w:rsid w:val="009E2394"/>
    <w:rsid w:val="009E466C"/>
    <w:rsid w:val="00A1269B"/>
    <w:rsid w:val="00A1391C"/>
    <w:rsid w:val="00A313F7"/>
    <w:rsid w:val="00A612B8"/>
    <w:rsid w:val="00A82AAB"/>
    <w:rsid w:val="00AE2F34"/>
    <w:rsid w:val="00B3414F"/>
    <w:rsid w:val="00B413E5"/>
    <w:rsid w:val="00B71197"/>
    <w:rsid w:val="00B83B18"/>
    <w:rsid w:val="00B87E7F"/>
    <w:rsid w:val="00BA2C0B"/>
    <w:rsid w:val="00BA6DA9"/>
    <w:rsid w:val="00C055DB"/>
    <w:rsid w:val="00C24851"/>
    <w:rsid w:val="00C61572"/>
    <w:rsid w:val="00C81556"/>
    <w:rsid w:val="00C85722"/>
    <w:rsid w:val="00CE29A4"/>
    <w:rsid w:val="00CF01D5"/>
    <w:rsid w:val="00DA3582"/>
    <w:rsid w:val="00E43D29"/>
    <w:rsid w:val="00E50104"/>
    <w:rsid w:val="00E714BC"/>
    <w:rsid w:val="00E8059D"/>
    <w:rsid w:val="00E9021F"/>
    <w:rsid w:val="00EF473A"/>
    <w:rsid w:val="00F33482"/>
    <w:rsid w:val="00F71C2B"/>
    <w:rsid w:val="00F9119E"/>
    <w:rsid w:val="00FD3105"/>
    <w:rsid w:val="00FE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3EE1D3-7FF9-46E6-96B9-DFCC69A3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15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15D0"/>
  </w:style>
  <w:style w:type="paragraph" w:styleId="Rodap">
    <w:name w:val="footer"/>
    <w:basedOn w:val="Normal"/>
    <w:link w:val="RodapChar"/>
    <w:uiPriority w:val="99"/>
    <w:unhideWhenUsed/>
    <w:rsid w:val="002515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15D0"/>
  </w:style>
  <w:style w:type="paragraph" w:styleId="PargrafodaLista">
    <w:name w:val="List Paragraph"/>
    <w:basedOn w:val="Normal"/>
    <w:uiPriority w:val="34"/>
    <w:qFormat/>
    <w:rsid w:val="002515D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B87E7F"/>
  </w:style>
  <w:style w:type="character" w:styleId="Hyperlink">
    <w:name w:val="Hyperlink"/>
    <w:basedOn w:val="Fontepargpadro"/>
    <w:uiPriority w:val="99"/>
    <w:semiHidden/>
    <w:unhideWhenUsed/>
    <w:rsid w:val="00B87E7F"/>
    <w:rPr>
      <w:color w:val="0000FF"/>
      <w:u w:val="single"/>
    </w:rPr>
  </w:style>
  <w:style w:type="paragraph" w:customStyle="1" w:styleId="pcorpodotexto">
    <w:name w:val="p_corpodotexto"/>
    <w:basedOn w:val="Normal"/>
    <w:rsid w:val="00B41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corpodotexto">
    <w:name w:val="f_corpodotexto"/>
    <w:basedOn w:val="Fontepargpadro"/>
    <w:rsid w:val="00B413E5"/>
  </w:style>
  <w:style w:type="paragraph" w:styleId="Textodebalo">
    <w:name w:val="Balloon Text"/>
    <w:basedOn w:val="Normal"/>
    <w:link w:val="TextodebaloChar"/>
    <w:uiPriority w:val="99"/>
    <w:semiHidden/>
    <w:unhideWhenUsed/>
    <w:rsid w:val="004F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5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8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34</Pages>
  <Words>1570</Words>
  <Characters>8478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Dayana Santiago</dc:creator>
  <cp:keywords/>
  <dc:description/>
  <cp:lastModifiedBy>Dayana Santiago</cp:lastModifiedBy>
  <cp:revision>66</cp:revision>
  <dcterms:created xsi:type="dcterms:W3CDTF">2015-06-11T01:13:00Z</dcterms:created>
  <dcterms:modified xsi:type="dcterms:W3CDTF">2015-06-18T19:08:00Z</dcterms:modified>
</cp:coreProperties>
</file>