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1AF" w:rsidRPr="00C271AF" w:rsidRDefault="00DA7511" w:rsidP="00ED2547">
      <w:pPr>
        <w:rPr>
          <w:b/>
          <w:noProof/>
          <w:sz w:val="48"/>
          <w:szCs w:val="48"/>
        </w:rPr>
      </w:pPr>
      <w:r>
        <w:rPr>
          <w:b/>
          <w:noProof/>
          <w:sz w:val="48"/>
          <w:szCs w:val="48"/>
        </w:rPr>
        <w:t>Anulação Frete</w:t>
      </w:r>
    </w:p>
    <w:p w:rsidR="006E39CE" w:rsidRPr="00597CF4" w:rsidRDefault="006E39CE" w:rsidP="006E39CE">
      <w:pPr>
        <w:spacing w:after="0"/>
        <w:jc w:val="center"/>
        <w:rPr>
          <w:b/>
          <w:color w:val="E36C0A" w:themeColor="accent6" w:themeShade="BF"/>
          <w:sz w:val="32"/>
          <w:szCs w:val="32"/>
        </w:rPr>
      </w:pPr>
      <w:r w:rsidRPr="00597CF4">
        <w:rPr>
          <w:b/>
          <w:color w:val="E36C0A" w:themeColor="accent6" w:themeShade="BF"/>
          <w:sz w:val="32"/>
          <w:szCs w:val="32"/>
        </w:rPr>
        <w:t xml:space="preserve">Manual de </w:t>
      </w:r>
      <w:r w:rsidR="00BB55C4" w:rsidRPr="00597CF4">
        <w:rPr>
          <w:b/>
          <w:color w:val="E36C0A" w:themeColor="accent6" w:themeShade="BF"/>
          <w:sz w:val="32"/>
          <w:szCs w:val="32"/>
        </w:rPr>
        <w:t>Insta</w:t>
      </w:r>
      <w:r w:rsidR="00597CF4" w:rsidRPr="00597CF4">
        <w:rPr>
          <w:b/>
          <w:color w:val="E36C0A" w:themeColor="accent6" w:themeShade="BF"/>
          <w:sz w:val="32"/>
          <w:szCs w:val="32"/>
        </w:rPr>
        <w:t>la</w:t>
      </w:r>
      <w:r w:rsidR="00BB55C4" w:rsidRPr="00597CF4">
        <w:rPr>
          <w:b/>
          <w:color w:val="E36C0A" w:themeColor="accent6" w:themeShade="BF"/>
          <w:sz w:val="32"/>
          <w:szCs w:val="32"/>
        </w:rPr>
        <w:t>ção</w:t>
      </w:r>
      <w:r w:rsidR="00C271AF">
        <w:rPr>
          <w:b/>
          <w:color w:val="E36C0A" w:themeColor="accent6" w:themeShade="BF"/>
          <w:sz w:val="32"/>
          <w:szCs w:val="32"/>
        </w:rPr>
        <w:t xml:space="preserve"> </w:t>
      </w:r>
      <w:r w:rsidRPr="00597CF4">
        <w:rPr>
          <w:b/>
          <w:color w:val="E36C0A" w:themeColor="accent6" w:themeShade="BF"/>
          <w:sz w:val="32"/>
          <w:szCs w:val="32"/>
        </w:rPr>
        <w:t>– LOGIX 10.02 ou superior</w:t>
      </w:r>
    </w:p>
    <w:tbl>
      <w:tblPr>
        <w:tblStyle w:val="Tabelacomgrade"/>
        <w:tblW w:w="8725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3"/>
        <w:gridCol w:w="2187"/>
        <w:gridCol w:w="3055"/>
      </w:tblGrid>
      <w:tr w:rsidR="00C271AF" w:rsidTr="00C271AF">
        <w:tc>
          <w:tcPr>
            <w:tcW w:w="3483" w:type="dxa"/>
          </w:tcPr>
          <w:p w:rsidR="00C271AF" w:rsidRPr="00DC044B" w:rsidRDefault="00C271AF" w:rsidP="001514D1">
            <w:pPr>
              <w:jc w:val="right"/>
              <w:rPr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C271AF" w:rsidRPr="00DC044B" w:rsidRDefault="00C271AF" w:rsidP="00DA7511">
            <w:pPr>
              <w:rPr>
                <w:color w:val="E36C0A" w:themeColor="accent6" w:themeShade="BF"/>
                <w:sz w:val="24"/>
                <w:szCs w:val="24"/>
              </w:rPr>
            </w:pPr>
            <w:r w:rsidRPr="00DC044B">
              <w:rPr>
                <w:color w:val="E36C0A" w:themeColor="accent6" w:themeShade="BF"/>
                <w:sz w:val="24"/>
                <w:szCs w:val="24"/>
              </w:rPr>
              <w:t xml:space="preserve">Chamado </w:t>
            </w:r>
            <w:r w:rsidR="00D86189">
              <w:rPr>
                <w:color w:val="E36C0A" w:themeColor="accent6" w:themeShade="BF"/>
                <w:sz w:val="24"/>
                <w:szCs w:val="24"/>
              </w:rPr>
              <w:t>T</w:t>
            </w:r>
            <w:r w:rsidR="00DA7511">
              <w:rPr>
                <w:color w:val="E36C0A" w:themeColor="accent6" w:themeShade="BF"/>
                <w:sz w:val="24"/>
                <w:szCs w:val="24"/>
              </w:rPr>
              <w:t>FNLWB</w:t>
            </w:r>
          </w:p>
        </w:tc>
        <w:tc>
          <w:tcPr>
            <w:tcW w:w="3055" w:type="dxa"/>
            <w:vAlign w:val="center"/>
          </w:tcPr>
          <w:p w:rsidR="00C271AF" w:rsidRPr="0008743C" w:rsidRDefault="00C271AF" w:rsidP="001514D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8743C">
              <w:rPr>
                <w:b/>
                <w:color w:val="FF0000"/>
                <w:sz w:val="20"/>
                <w:szCs w:val="20"/>
              </w:rPr>
              <w:t>Revisão do documento:</w:t>
            </w:r>
          </w:p>
          <w:p w:rsidR="00C271AF" w:rsidRPr="00AB0030" w:rsidRDefault="00DA7511" w:rsidP="00DA751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30</w:t>
            </w:r>
            <w:r w:rsidR="00C271AF" w:rsidRPr="0008743C">
              <w:rPr>
                <w:b/>
                <w:color w:val="FF0000"/>
                <w:sz w:val="20"/>
                <w:szCs w:val="20"/>
              </w:rPr>
              <w:t>/0</w:t>
            </w:r>
            <w:r>
              <w:rPr>
                <w:b/>
                <w:color w:val="FF0000"/>
                <w:sz w:val="20"/>
                <w:szCs w:val="20"/>
              </w:rPr>
              <w:t>4</w:t>
            </w:r>
            <w:r w:rsidR="00C271AF" w:rsidRPr="0008743C">
              <w:rPr>
                <w:b/>
                <w:color w:val="FF0000"/>
                <w:sz w:val="20"/>
                <w:szCs w:val="20"/>
              </w:rPr>
              <w:t>/201</w:t>
            </w: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</w:tr>
    </w:tbl>
    <w:p w:rsidR="006E39CE" w:rsidRPr="00344B42" w:rsidRDefault="00344B42" w:rsidP="006E39CE">
      <w:pPr>
        <w:spacing w:after="0"/>
        <w:jc w:val="center"/>
        <w:rPr>
          <w:b/>
          <w:color w:val="E36C0A" w:themeColor="accent6" w:themeShade="BF"/>
        </w:rPr>
      </w:pPr>
      <w:r w:rsidRPr="00344B42">
        <w:rPr>
          <w:b/>
          <w:color w:val="E36C0A" w:themeColor="accent6" w:themeShade="BF"/>
        </w:rPr>
        <w:t>Pré-requisito PACOTE 03-2014</w:t>
      </w:r>
    </w:p>
    <w:p w:rsidR="004C35DE" w:rsidRDefault="004C35DE" w:rsidP="004C35DE">
      <w:pPr>
        <w:pStyle w:val="PargrafodaLista"/>
        <w:numPr>
          <w:ilvl w:val="0"/>
          <w:numId w:val="1"/>
        </w:numPr>
        <w:spacing w:after="0"/>
        <w:rPr>
          <w:b/>
        </w:rPr>
      </w:pPr>
      <w:r>
        <w:rPr>
          <w:b/>
        </w:rPr>
        <w:t>Situação</w:t>
      </w:r>
    </w:p>
    <w:p w:rsidR="004C35DE" w:rsidRPr="004C35DE" w:rsidRDefault="004C35DE" w:rsidP="004C35DE">
      <w:pPr>
        <w:pStyle w:val="Pargrafoda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4C35DE">
        <w:rPr>
          <w:rFonts w:cs="Times New Roman"/>
        </w:rPr>
        <w:t>Permitir que seja gerada anulação de frete efetuando todo o procedimento de cont</w:t>
      </w:r>
      <w:r w:rsidR="00AB065D">
        <w:rPr>
          <w:rFonts w:cs="Times New Roman"/>
        </w:rPr>
        <w:t>abilização, estorno no estoque,</w:t>
      </w:r>
      <w:r w:rsidRPr="004C35DE">
        <w:rPr>
          <w:rFonts w:cs="Times New Roman"/>
        </w:rPr>
        <w:t xml:space="preserve"> contas a pagar</w:t>
      </w:r>
      <w:r w:rsidR="00AB065D">
        <w:rPr>
          <w:rFonts w:cs="Times New Roman"/>
        </w:rPr>
        <w:t xml:space="preserve"> e livros fiscais/apuração impostos</w:t>
      </w:r>
      <w:r w:rsidRPr="004C35DE">
        <w:rPr>
          <w:rFonts w:cs="Times New Roman"/>
        </w:rPr>
        <w:t>.</w:t>
      </w:r>
    </w:p>
    <w:p w:rsidR="004C35DE" w:rsidRPr="004C35DE" w:rsidRDefault="004C35DE" w:rsidP="00C0601A">
      <w:pPr>
        <w:pStyle w:val="PargrafodaList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4C35DE">
        <w:rPr>
          <w:rFonts w:cs="Times New Roman"/>
        </w:rPr>
        <w:t>O procedimento será semelhante ao existente na rotina de devolução a fornecedor.</w:t>
      </w:r>
      <w:r w:rsidR="00C0601A">
        <w:rPr>
          <w:rFonts w:cs="Times New Roman"/>
        </w:rPr>
        <w:t xml:space="preserve"> Caso haja necessidade de anular frete já incluído no sistema deve-se e</w:t>
      </w:r>
      <w:r w:rsidR="00C0601A" w:rsidRPr="00C0601A">
        <w:rPr>
          <w:rFonts w:cs="Times New Roman"/>
        </w:rPr>
        <w:t xml:space="preserve">mitir uma NF-e de saída sem movimentar estoque, </w:t>
      </w:r>
      <w:r w:rsidR="006F17B3" w:rsidRPr="006F17B3">
        <w:rPr>
          <w:rFonts w:cs="Times New Roman"/>
        </w:rPr>
        <w:t xml:space="preserve">sem </w:t>
      </w:r>
      <w:r w:rsidR="00C0601A" w:rsidRPr="006F17B3">
        <w:rPr>
          <w:rFonts w:cs="Times New Roman"/>
        </w:rPr>
        <w:t xml:space="preserve">gerar contabilização e </w:t>
      </w:r>
      <w:r w:rsidR="006F17B3" w:rsidRPr="006F17B3">
        <w:rPr>
          <w:rFonts w:cs="Times New Roman"/>
        </w:rPr>
        <w:t xml:space="preserve">sem </w:t>
      </w:r>
      <w:r w:rsidR="00C0601A" w:rsidRPr="006F17B3">
        <w:rPr>
          <w:rFonts w:cs="Times New Roman"/>
        </w:rPr>
        <w:t xml:space="preserve">gerar duplicata. </w:t>
      </w:r>
      <w:r w:rsidR="00C0601A">
        <w:rPr>
          <w:rFonts w:cs="Times New Roman"/>
        </w:rPr>
        <w:t>Em seguida efetuar o procedimento descrito neste manual para registrar a anulação do frete.</w:t>
      </w:r>
    </w:p>
    <w:p w:rsidR="004C35DE" w:rsidRPr="004C35DE" w:rsidRDefault="004C35DE" w:rsidP="004C35DE">
      <w:pPr>
        <w:spacing w:after="0"/>
        <w:rPr>
          <w:b/>
        </w:rPr>
      </w:pPr>
    </w:p>
    <w:p w:rsidR="00654A9C" w:rsidRDefault="00654A9C" w:rsidP="00654A9C">
      <w:pPr>
        <w:pStyle w:val="PargrafodaLista"/>
        <w:numPr>
          <w:ilvl w:val="0"/>
          <w:numId w:val="1"/>
        </w:numPr>
        <w:spacing w:after="0"/>
        <w:rPr>
          <w:b/>
        </w:rPr>
      </w:pPr>
      <w:r>
        <w:rPr>
          <w:b/>
        </w:rPr>
        <w:t>Atualização de chamados</w:t>
      </w:r>
    </w:p>
    <w:p w:rsidR="004C35DE" w:rsidRDefault="00654A9C" w:rsidP="004C35DE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/>
        <w:jc w:val="both"/>
      </w:pPr>
      <w:r w:rsidRPr="00C271AF">
        <w:t xml:space="preserve">Está disponível no portal o chamado </w:t>
      </w:r>
      <w:r w:rsidR="002F1133">
        <w:rPr>
          <w:b/>
        </w:rPr>
        <w:t>TF</w:t>
      </w:r>
      <w:r w:rsidR="00DA7511">
        <w:rPr>
          <w:b/>
        </w:rPr>
        <w:t>NLWB</w:t>
      </w:r>
      <w:r w:rsidR="00C271AF" w:rsidRPr="00C271AF">
        <w:t xml:space="preserve"> para download</w:t>
      </w:r>
      <w:r w:rsidR="00C271AF">
        <w:t xml:space="preserve">, incluindo as atualizações dos módulos </w:t>
      </w:r>
      <w:r w:rsidR="002F1133">
        <w:t>MATERIAIS</w:t>
      </w:r>
      <w:r w:rsidR="006F17B3">
        <w:t xml:space="preserve"> ,</w:t>
      </w:r>
      <w:r w:rsidR="00C0601A">
        <w:t xml:space="preserve"> Financeiro</w:t>
      </w:r>
      <w:r w:rsidR="006F17B3">
        <w:t xml:space="preserve"> e obrigações fiscais</w:t>
      </w:r>
      <w:r w:rsidR="00C271AF" w:rsidRPr="00C271AF">
        <w:t>.</w:t>
      </w:r>
    </w:p>
    <w:p w:rsidR="00344B42" w:rsidRDefault="00974583" w:rsidP="00344B42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/>
        <w:jc w:val="both"/>
      </w:pPr>
      <w:r>
        <w:t>Esta atualização visa atender</w:t>
      </w:r>
      <w:r w:rsidR="00DA7511">
        <w:t xml:space="preserve"> </w:t>
      </w:r>
      <w:r w:rsidR="004C35DE" w:rsidRPr="004C35DE">
        <w:rPr>
          <w:rFonts w:cs="Times New Roman"/>
          <w:b/>
          <w:bCs/>
          <w:sz w:val="24"/>
          <w:szCs w:val="24"/>
        </w:rPr>
        <w:t>Ajuste Sinief 04/2009 - cláusula 17 - entrada em vigor 01/08/13</w:t>
      </w:r>
    </w:p>
    <w:p w:rsidR="00344B42" w:rsidRDefault="00344B42" w:rsidP="00344B42">
      <w:pPr>
        <w:spacing w:after="0"/>
        <w:jc w:val="both"/>
      </w:pPr>
    </w:p>
    <w:p w:rsidR="00344B42" w:rsidRPr="00582934" w:rsidRDefault="00344B42" w:rsidP="00344B42">
      <w:pPr>
        <w:pStyle w:val="PargrafodaLista"/>
        <w:spacing w:after="0"/>
        <w:ind w:left="0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8720" behindDoc="0" locked="0" layoutInCell="1" allowOverlap="1" wp14:anchorId="25B53B83" wp14:editId="34B8CD35">
            <wp:simplePos x="0" y="0"/>
            <wp:positionH relativeFrom="column">
              <wp:posOffset>-54610</wp:posOffset>
            </wp:positionH>
            <wp:positionV relativeFrom="paragraph">
              <wp:posOffset>-34925</wp:posOffset>
            </wp:positionV>
            <wp:extent cx="653415" cy="474345"/>
            <wp:effectExtent l="19050" t="0" r="0" b="0"/>
            <wp:wrapSquare wrapText="bothSides"/>
            <wp:docPr id="8" name="Imagem 55" descr="gr_002_i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gr_002_i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Pré-requisito para baixa deste chamado </w:t>
      </w:r>
      <w:r w:rsidR="0035341C">
        <w:rPr>
          <w:b/>
        </w:rPr>
        <w:t>-</w:t>
      </w:r>
      <w:r>
        <w:rPr>
          <w:b/>
        </w:rPr>
        <w:t xml:space="preserve"> </w:t>
      </w:r>
      <w:r w:rsidRPr="0035341C">
        <w:rPr>
          <w:b/>
        </w:rPr>
        <w:t>estar no</w:t>
      </w:r>
      <w:r>
        <w:rPr>
          <w:b/>
        </w:rPr>
        <w:t xml:space="preserve"> PACOTE 03-2014.</w:t>
      </w:r>
    </w:p>
    <w:p w:rsidR="00344B42" w:rsidRDefault="00344B42" w:rsidP="00344B42">
      <w:pPr>
        <w:pStyle w:val="PargrafodaLista"/>
        <w:autoSpaceDE w:val="0"/>
        <w:autoSpaceDN w:val="0"/>
        <w:adjustRightInd w:val="0"/>
        <w:spacing w:after="0" w:line="240" w:lineRule="auto"/>
        <w:ind w:left="1134"/>
        <w:jc w:val="both"/>
      </w:pPr>
    </w:p>
    <w:p w:rsidR="00344B42" w:rsidRDefault="00344B42" w:rsidP="00344B42">
      <w:pPr>
        <w:pStyle w:val="PargrafodaLista"/>
        <w:autoSpaceDE w:val="0"/>
        <w:autoSpaceDN w:val="0"/>
        <w:adjustRightInd w:val="0"/>
        <w:spacing w:after="0" w:line="240" w:lineRule="auto"/>
        <w:ind w:left="1134"/>
        <w:jc w:val="both"/>
      </w:pPr>
    </w:p>
    <w:p w:rsidR="00344B42" w:rsidRPr="004C35DE" w:rsidRDefault="00344B42" w:rsidP="00344B42">
      <w:pPr>
        <w:pStyle w:val="PargrafodaLista"/>
        <w:autoSpaceDE w:val="0"/>
        <w:autoSpaceDN w:val="0"/>
        <w:adjustRightInd w:val="0"/>
        <w:spacing w:after="0" w:line="240" w:lineRule="auto"/>
        <w:ind w:left="1134"/>
        <w:jc w:val="both"/>
      </w:pPr>
    </w:p>
    <w:p w:rsidR="00654A9C" w:rsidRPr="00654A9C" w:rsidRDefault="00654A9C" w:rsidP="00654A9C">
      <w:pPr>
        <w:pStyle w:val="PargrafodaLista"/>
        <w:numPr>
          <w:ilvl w:val="0"/>
          <w:numId w:val="1"/>
        </w:numPr>
        <w:spacing w:after="0"/>
        <w:rPr>
          <w:b/>
        </w:rPr>
      </w:pPr>
      <w:r>
        <w:rPr>
          <w:b/>
        </w:rPr>
        <w:t>Conversores de tabelas</w:t>
      </w:r>
    </w:p>
    <w:p w:rsidR="009E7BC1" w:rsidRDefault="00597CF4" w:rsidP="009E7BC1">
      <w:pPr>
        <w:pStyle w:val="PargrafodaLista"/>
        <w:spacing w:after="0"/>
      </w:pPr>
      <w:r w:rsidRPr="00597CF4">
        <w:t>Processar o conversor de criação</w:t>
      </w:r>
      <w:r w:rsidR="00B82C24">
        <w:t>/alteração</w:t>
      </w:r>
      <w:r w:rsidRPr="00597CF4">
        <w:t xml:space="preserve"> de tabelas (LOG</w:t>
      </w:r>
      <w:r w:rsidR="004C35DE">
        <w:t>00087</w:t>
      </w:r>
      <w:r w:rsidRPr="00597CF4">
        <w:t>):</w:t>
      </w:r>
    </w:p>
    <w:p w:rsidR="009E7BC1" w:rsidRDefault="004C35DE" w:rsidP="009E7BC1">
      <w:pPr>
        <w:pStyle w:val="PargrafodaLista"/>
        <w:numPr>
          <w:ilvl w:val="0"/>
          <w:numId w:val="7"/>
        </w:numPr>
        <w:spacing w:after="0"/>
        <w:ind w:left="1134"/>
      </w:pPr>
      <w:r>
        <w:rPr>
          <w:b/>
        </w:rPr>
        <w:t>SUP</w:t>
      </w:r>
      <w:r w:rsidRPr="004C35DE">
        <w:rPr>
          <w:b/>
        </w:rPr>
        <w:t>01728</w:t>
      </w:r>
      <w:r>
        <w:t xml:space="preserve"> </w:t>
      </w:r>
      <w:r w:rsidR="00597CF4">
        <w:t>(</w:t>
      </w:r>
      <w:r w:rsidR="009E7BC1">
        <w:t>criação da tabel</w:t>
      </w:r>
      <w:r w:rsidR="00CF6074">
        <w:t>a</w:t>
      </w:r>
      <w:r w:rsidR="009E7BC1">
        <w:t xml:space="preserve"> </w:t>
      </w:r>
      <w:r w:rsidR="00B82C24">
        <w:t>“</w:t>
      </w:r>
      <w:r w:rsidR="00D0703D">
        <w:t>sup_</w:t>
      </w:r>
      <w:r>
        <w:t>anulacao_frete</w:t>
      </w:r>
      <w:r w:rsidR="00B82C24">
        <w:t>”</w:t>
      </w:r>
      <w:r w:rsidR="009E7BC1">
        <w:t>).</w:t>
      </w:r>
    </w:p>
    <w:p w:rsidR="00D0703D" w:rsidRDefault="00D0703D" w:rsidP="00D0703D">
      <w:pPr>
        <w:pStyle w:val="PargrafodaLista"/>
        <w:spacing w:after="0"/>
        <w:ind w:left="1134"/>
      </w:pPr>
    </w:p>
    <w:p w:rsidR="00597CF4" w:rsidRPr="0018312A" w:rsidRDefault="00B82C24" w:rsidP="006E39CE">
      <w:pPr>
        <w:pStyle w:val="PargrafodaLista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Conversores </w:t>
      </w:r>
      <w:r w:rsidR="00597CF4">
        <w:rPr>
          <w:b/>
        </w:rPr>
        <w:t>de parâmetros</w:t>
      </w:r>
    </w:p>
    <w:p w:rsidR="009E7BC1" w:rsidRDefault="009E7BC1" w:rsidP="004C35DE">
      <w:pPr>
        <w:pStyle w:val="PargrafodaLista"/>
        <w:spacing w:after="0"/>
      </w:pPr>
      <w:r w:rsidRPr="00597CF4">
        <w:t xml:space="preserve">Processar o conversor de criação de </w:t>
      </w:r>
      <w:r>
        <w:t xml:space="preserve">parâmetros </w:t>
      </w:r>
      <w:r w:rsidRPr="00597CF4">
        <w:t>(LOG000</w:t>
      </w:r>
      <w:r w:rsidR="00CF6074">
        <w:t>86</w:t>
      </w:r>
      <w:r w:rsidRPr="00597CF4">
        <w:t>):</w:t>
      </w:r>
    </w:p>
    <w:p w:rsidR="004C35DE" w:rsidRPr="004C35DE" w:rsidRDefault="004C35DE" w:rsidP="004C35DE">
      <w:pPr>
        <w:pStyle w:val="PargrafodaLista"/>
        <w:numPr>
          <w:ilvl w:val="0"/>
          <w:numId w:val="7"/>
        </w:numPr>
        <w:spacing w:after="0"/>
        <w:ind w:left="1134"/>
        <w:rPr>
          <w:b/>
        </w:rPr>
      </w:pPr>
      <w:r w:rsidRPr="004C35DE">
        <w:rPr>
          <w:b/>
        </w:rPr>
        <w:t>CAP00949</w:t>
      </w:r>
      <w:r>
        <w:rPr>
          <w:b/>
        </w:rPr>
        <w:t xml:space="preserve"> </w:t>
      </w:r>
      <w:r w:rsidRPr="004C35DE">
        <w:t>(v1002</w:t>
      </w:r>
      <w:r>
        <w:t xml:space="preserve"> - criação dos parâmetros “</w:t>
      </w:r>
      <w:r w:rsidRPr="007C6559">
        <w:t>cod_tip_desp_adt_anulacao_fr</w:t>
      </w:r>
      <w:r>
        <w:t>”,</w:t>
      </w:r>
      <w:r w:rsidRPr="004C35DE">
        <w:t xml:space="preserve"> </w:t>
      </w:r>
      <w:r>
        <w:t>“</w:t>
      </w:r>
      <w:r w:rsidRPr="007C6559">
        <w:t>cod_tip_val_bx_anulacao_frete</w:t>
      </w:r>
      <w:r>
        <w:t>”,</w:t>
      </w:r>
      <w:r w:rsidRPr="004C35DE">
        <w:t xml:space="preserve"> </w:t>
      </w:r>
      <w:r>
        <w:t>“</w:t>
      </w:r>
      <w:r w:rsidRPr="007C6559">
        <w:t>ies_bx_aut_anulacao_frete</w:t>
      </w:r>
      <w:r>
        <w:t>”).</w:t>
      </w:r>
    </w:p>
    <w:p w:rsidR="006F17B3" w:rsidRPr="006F17B3" w:rsidRDefault="004C35DE" w:rsidP="006F17B3">
      <w:pPr>
        <w:pStyle w:val="PargrafodaLista"/>
        <w:numPr>
          <w:ilvl w:val="0"/>
          <w:numId w:val="7"/>
        </w:numPr>
        <w:spacing w:after="0"/>
        <w:ind w:left="1134"/>
        <w:rPr>
          <w:b/>
        </w:rPr>
      </w:pPr>
      <w:r w:rsidRPr="004C35DE">
        <w:rPr>
          <w:b/>
        </w:rPr>
        <w:t>FIN00163</w:t>
      </w:r>
      <w:r>
        <w:t xml:space="preserve"> (V1100 - criação dos parâmetros “</w:t>
      </w:r>
      <w:r w:rsidRPr="007C6559">
        <w:t>cod_tip_desp_adt_anulacao_fr</w:t>
      </w:r>
      <w:r>
        <w:t>”,</w:t>
      </w:r>
      <w:r w:rsidRPr="004C35DE">
        <w:t xml:space="preserve"> </w:t>
      </w:r>
      <w:r>
        <w:t>“</w:t>
      </w:r>
      <w:r w:rsidRPr="007C6559">
        <w:t>cod_tip_val_bx_anulacao_frete</w:t>
      </w:r>
      <w:r>
        <w:t>”,</w:t>
      </w:r>
      <w:r w:rsidRPr="004C35DE">
        <w:t xml:space="preserve"> </w:t>
      </w:r>
      <w:r>
        <w:t>“</w:t>
      </w:r>
      <w:r w:rsidRPr="007C6559">
        <w:t>ies_bx_aut_anulacao_frete</w:t>
      </w:r>
      <w:r>
        <w:t>”).</w:t>
      </w:r>
    </w:p>
    <w:p w:rsidR="006F17B3" w:rsidRPr="006F17B3" w:rsidRDefault="006F17B3" w:rsidP="006F17B3">
      <w:pPr>
        <w:pStyle w:val="PargrafodaLista"/>
        <w:numPr>
          <w:ilvl w:val="0"/>
          <w:numId w:val="7"/>
        </w:numPr>
        <w:spacing w:after="0"/>
        <w:ind w:left="1134"/>
        <w:rPr>
          <w:b/>
        </w:rPr>
      </w:pPr>
      <w:r w:rsidRPr="006F17B3">
        <w:rPr>
          <w:b/>
        </w:rPr>
        <w:t>OBF00357</w:t>
      </w:r>
      <w:r>
        <w:t xml:space="preserve"> (V1002 - criação dos parâmetros “</w:t>
      </w:r>
      <w:r w:rsidRPr="006F17B3">
        <w:t>gera_observ_anulacao_frete_lrs</w:t>
      </w:r>
      <w:r>
        <w:t>”).</w:t>
      </w:r>
    </w:p>
    <w:p w:rsidR="00D0703D" w:rsidRDefault="006F17B3" w:rsidP="006F17B3">
      <w:pPr>
        <w:spacing w:after="0"/>
      </w:pPr>
      <w:r>
        <w:t xml:space="preserve"> </w:t>
      </w:r>
    </w:p>
    <w:p w:rsidR="009E7BC1" w:rsidRDefault="009E7BC1" w:rsidP="009E7BC1">
      <w:pPr>
        <w:pStyle w:val="PargrafodaLista"/>
        <w:numPr>
          <w:ilvl w:val="0"/>
          <w:numId w:val="1"/>
        </w:numPr>
        <w:spacing w:after="0"/>
        <w:rPr>
          <w:b/>
        </w:rPr>
      </w:pPr>
      <w:r>
        <w:rPr>
          <w:b/>
        </w:rPr>
        <w:t>Importa</w:t>
      </w:r>
      <w:r w:rsidR="00B82C24">
        <w:rPr>
          <w:b/>
        </w:rPr>
        <w:t>ção de</w:t>
      </w:r>
      <w:r>
        <w:rPr>
          <w:b/>
        </w:rPr>
        <w:t xml:space="preserve"> arquivos XML</w:t>
      </w:r>
    </w:p>
    <w:p w:rsidR="009E7BC1" w:rsidRDefault="009E7BC1" w:rsidP="009E7BC1">
      <w:pPr>
        <w:pStyle w:val="PargrafodaLista"/>
        <w:spacing w:after="0"/>
      </w:pPr>
      <w:r w:rsidRPr="009E7BC1">
        <w:t>Importar os arquivos XML no LOG00074</w:t>
      </w:r>
      <w:r>
        <w:t>:</w:t>
      </w:r>
    </w:p>
    <w:p w:rsidR="006C2D11" w:rsidRDefault="00D758B0" w:rsidP="009E7BC1">
      <w:pPr>
        <w:pStyle w:val="PargrafodaLista"/>
        <w:numPr>
          <w:ilvl w:val="0"/>
          <w:numId w:val="7"/>
        </w:numPr>
        <w:spacing w:after="0"/>
        <w:ind w:left="1134"/>
        <w:rPr>
          <w:lang w:val="en-US"/>
        </w:rPr>
      </w:pPr>
      <w:r w:rsidRPr="006C2D11">
        <w:rPr>
          <w:lang w:val="en-US"/>
        </w:rPr>
        <w:t>SUP340883</w:t>
      </w:r>
      <w:r w:rsidR="005357E0" w:rsidRPr="006C2D11">
        <w:rPr>
          <w:lang w:val="en-US"/>
        </w:rPr>
        <w:t>.xml</w:t>
      </w:r>
      <w:r w:rsidRPr="006C2D11">
        <w:rPr>
          <w:lang w:val="en-US"/>
        </w:rPr>
        <w:t>, SUP34520.xml</w:t>
      </w:r>
    </w:p>
    <w:p w:rsidR="00CF6074" w:rsidRDefault="006B2E47" w:rsidP="009E7BC1">
      <w:pPr>
        <w:pStyle w:val="PargrafodaLista"/>
        <w:numPr>
          <w:ilvl w:val="0"/>
          <w:numId w:val="7"/>
        </w:numPr>
        <w:spacing w:after="0"/>
        <w:ind w:left="1134"/>
        <w:rPr>
          <w:lang w:val="en-US"/>
        </w:rPr>
      </w:pPr>
      <w:r w:rsidRPr="006C2D11">
        <w:rPr>
          <w:lang w:val="en-US"/>
        </w:rPr>
        <w:t>sup_</w:t>
      </w:r>
      <w:r w:rsidR="00D758B0" w:rsidRPr="006C2D11">
        <w:rPr>
          <w:lang w:val="en-US"/>
        </w:rPr>
        <w:t>anulacao_frete</w:t>
      </w:r>
      <w:r w:rsidR="00304155" w:rsidRPr="006C2D11">
        <w:rPr>
          <w:lang w:val="en-US"/>
        </w:rPr>
        <w:t>.xml</w:t>
      </w:r>
    </w:p>
    <w:p w:rsidR="00652A02" w:rsidRDefault="00652A02" w:rsidP="009E7BC1">
      <w:pPr>
        <w:pStyle w:val="PargrafodaLista"/>
        <w:numPr>
          <w:ilvl w:val="0"/>
          <w:numId w:val="7"/>
        </w:numPr>
        <w:spacing w:after="0"/>
        <w:ind w:left="1134"/>
        <w:rPr>
          <w:lang w:val="en-US"/>
        </w:rPr>
      </w:pPr>
      <w:r>
        <w:rPr>
          <w:lang w:val="en-US"/>
        </w:rPr>
        <w:t>sup_anul_fret_hist.xml</w:t>
      </w:r>
    </w:p>
    <w:p w:rsidR="00652A02" w:rsidRDefault="00652A02" w:rsidP="009E7BC1">
      <w:pPr>
        <w:pStyle w:val="PargrafodaLista"/>
        <w:numPr>
          <w:ilvl w:val="0"/>
          <w:numId w:val="7"/>
        </w:numPr>
        <w:spacing w:after="0"/>
        <w:ind w:left="1134"/>
        <w:rPr>
          <w:lang w:val="en-US"/>
        </w:rPr>
      </w:pPr>
      <w:r>
        <w:rPr>
          <w:lang w:val="en-US"/>
        </w:rPr>
        <w:t>sup_anul_frt_hhist.xml</w:t>
      </w:r>
    </w:p>
    <w:p w:rsidR="00652A02" w:rsidRDefault="00652A02" w:rsidP="009E7BC1">
      <w:pPr>
        <w:pStyle w:val="PargrafodaLista"/>
        <w:numPr>
          <w:ilvl w:val="0"/>
          <w:numId w:val="7"/>
        </w:numPr>
        <w:spacing w:after="0"/>
        <w:ind w:left="1134"/>
        <w:rPr>
          <w:lang w:val="en-US"/>
        </w:rPr>
      </w:pPr>
      <w:r>
        <w:rPr>
          <w:lang w:val="en-US"/>
        </w:rPr>
        <w:t>sup_anul_fret_com.xml</w:t>
      </w:r>
    </w:p>
    <w:p w:rsidR="00652A02" w:rsidRDefault="00652A02" w:rsidP="009E7BC1">
      <w:pPr>
        <w:pStyle w:val="PargrafodaLista"/>
        <w:numPr>
          <w:ilvl w:val="0"/>
          <w:numId w:val="7"/>
        </w:numPr>
        <w:spacing w:after="0"/>
        <w:ind w:left="1134"/>
        <w:rPr>
          <w:lang w:val="en-US"/>
        </w:rPr>
      </w:pPr>
      <w:r>
        <w:rPr>
          <w:lang w:val="en-US"/>
        </w:rPr>
        <w:t>sup_anul_fret_hc.xml</w:t>
      </w:r>
    </w:p>
    <w:p w:rsidR="00DC044B" w:rsidRDefault="00652A02" w:rsidP="00293467">
      <w:pPr>
        <w:pStyle w:val="PargrafodaLista"/>
        <w:numPr>
          <w:ilvl w:val="0"/>
          <w:numId w:val="7"/>
        </w:numPr>
        <w:spacing w:after="0"/>
        <w:ind w:left="1134"/>
        <w:rPr>
          <w:lang w:val="en-US"/>
        </w:rPr>
      </w:pPr>
      <w:r>
        <w:rPr>
          <w:lang w:val="en-US"/>
        </w:rPr>
        <w:t>sup_anul_fret_hhc.xml</w:t>
      </w:r>
    </w:p>
    <w:p w:rsidR="008064FB" w:rsidRPr="00344B42" w:rsidRDefault="00293467" w:rsidP="00344B42">
      <w:pPr>
        <w:pStyle w:val="PargrafodaLista"/>
        <w:numPr>
          <w:ilvl w:val="0"/>
          <w:numId w:val="7"/>
        </w:numPr>
        <w:spacing w:after="0"/>
        <w:ind w:left="1134"/>
        <w:rPr>
          <w:lang w:val="en-US"/>
        </w:rPr>
      </w:pPr>
      <w:r>
        <w:rPr>
          <w:lang w:val="en-US"/>
        </w:rPr>
        <w:lastRenderedPageBreak/>
        <w:t>FIN30032.xml, FIN30062.xml, FIN30063.xml</w:t>
      </w:r>
      <w:r w:rsidR="006B2E47" w:rsidRPr="00344B42">
        <w:rPr>
          <w:noProof/>
          <w:lang w:val="en-US"/>
        </w:rPr>
        <w:t xml:space="preserve"> </w:t>
      </w:r>
      <w:r w:rsidR="00DC044B" w:rsidRPr="00344B42">
        <w:rPr>
          <w:lang w:val="en-US"/>
        </w:rPr>
        <w:br w:type="page"/>
      </w:r>
    </w:p>
    <w:p w:rsidR="00DC044B" w:rsidRDefault="00D758B0" w:rsidP="00DC044B">
      <w:pPr>
        <w:spacing w:after="0"/>
        <w:jc w:val="center"/>
      </w:pPr>
      <w:r>
        <w:lastRenderedPageBreak/>
        <w:t>ANULAÇ</w:t>
      </w:r>
      <w:r w:rsidR="00293467">
        <w:t>Ã</w:t>
      </w:r>
      <w:r>
        <w:t>O FRETE</w:t>
      </w:r>
    </w:p>
    <w:p w:rsidR="00D758B0" w:rsidRDefault="00D758B0" w:rsidP="00DC044B">
      <w:pPr>
        <w:spacing w:after="0"/>
        <w:jc w:val="center"/>
      </w:pPr>
    </w:p>
    <w:p w:rsidR="00E61CB0" w:rsidRPr="00E61CB0" w:rsidRDefault="00E61CB0" w:rsidP="00E61CB0">
      <w:pPr>
        <w:pStyle w:val="PargrafodaLista"/>
        <w:numPr>
          <w:ilvl w:val="0"/>
          <w:numId w:val="10"/>
        </w:numPr>
        <w:spacing w:after="0"/>
        <w:jc w:val="both"/>
        <w:rPr>
          <w:b/>
        </w:rPr>
      </w:pPr>
      <w:r w:rsidRPr="00E61CB0">
        <w:rPr>
          <w:b/>
        </w:rPr>
        <w:t>Parametrização necessária</w:t>
      </w:r>
    </w:p>
    <w:p w:rsidR="00E61CB0" w:rsidRPr="00293467" w:rsidRDefault="00E61CB0" w:rsidP="00E61CB0">
      <w:pPr>
        <w:pStyle w:val="PargrafodaLista"/>
        <w:spacing w:after="0"/>
        <w:jc w:val="both"/>
        <w:rPr>
          <w:u w:val="single"/>
        </w:rPr>
      </w:pPr>
    </w:p>
    <w:p w:rsidR="006F17B3" w:rsidRPr="006F17B3" w:rsidRDefault="00D364D2" w:rsidP="00D758B0">
      <w:pPr>
        <w:pStyle w:val="PargrafodaLista"/>
        <w:numPr>
          <w:ilvl w:val="1"/>
          <w:numId w:val="24"/>
        </w:numPr>
        <w:spacing w:after="0"/>
        <w:jc w:val="both"/>
        <w:rPr>
          <w:b/>
        </w:rPr>
      </w:pPr>
      <w:r>
        <w:t xml:space="preserve"> </w:t>
      </w:r>
      <w:r w:rsidR="00747632">
        <w:t xml:space="preserve">Os parâmetros referentes à </w:t>
      </w:r>
      <w:r w:rsidR="00D758B0">
        <w:t>Anulação Frete</w:t>
      </w:r>
      <w:r w:rsidR="00747632">
        <w:t xml:space="preserve"> estão localizados no</w:t>
      </w:r>
      <w:r w:rsidR="006F17B3">
        <w:t>:</w:t>
      </w:r>
    </w:p>
    <w:p w:rsidR="00D758B0" w:rsidRDefault="00747632" w:rsidP="006F17B3">
      <w:pPr>
        <w:pStyle w:val="PargrafodaLista"/>
        <w:spacing w:after="0"/>
        <w:ind w:left="1068"/>
        <w:jc w:val="both"/>
        <w:rPr>
          <w:b/>
        </w:rPr>
      </w:pPr>
      <w:r>
        <w:t xml:space="preserve"> </w:t>
      </w:r>
      <w:r w:rsidRPr="0057000A">
        <w:rPr>
          <w:b/>
        </w:rPr>
        <w:t xml:space="preserve">LOG00086 &gt; Manutenção Parâmetros &gt; </w:t>
      </w:r>
      <w:r w:rsidR="00D758B0">
        <w:rPr>
          <w:b/>
        </w:rPr>
        <w:t>Logix financeiro</w:t>
      </w:r>
      <w:r w:rsidR="008064FB" w:rsidRPr="0057000A">
        <w:rPr>
          <w:b/>
        </w:rPr>
        <w:t xml:space="preserve">, </w:t>
      </w:r>
      <w:r w:rsidR="00D758B0">
        <w:rPr>
          <w:b/>
        </w:rPr>
        <w:t>Contas a pagar</w:t>
      </w:r>
      <w:r w:rsidR="008064FB" w:rsidRPr="0057000A">
        <w:rPr>
          <w:b/>
        </w:rPr>
        <w:t xml:space="preserve">, </w:t>
      </w:r>
      <w:r w:rsidR="00D758B0">
        <w:rPr>
          <w:b/>
        </w:rPr>
        <w:t>Adiantamentos</w:t>
      </w:r>
      <w:r w:rsidR="008064FB" w:rsidRPr="0057000A">
        <w:rPr>
          <w:b/>
        </w:rPr>
        <w:t xml:space="preserve">: </w:t>
      </w:r>
    </w:p>
    <w:p w:rsidR="00D364D2" w:rsidRDefault="008064FB" w:rsidP="00D364D2">
      <w:pPr>
        <w:pStyle w:val="PargrafodaLista"/>
        <w:numPr>
          <w:ilvl w:val="0"/>
          <w:numId w:val="27"/>
        </w:numPr>
        <w:spacing w:after="0"/>
        <w:jc w:val="both"/>
        <w:rPr>
          <w:b/>
        </w:rPr>
      </w:pPr>
      <w:r w:rsidRPr="00D758B0">
        <w:rPr>
          <w:b/>
        </w:rPr>
        <w:t>'</w:t>
      </w:r>
      <w:r w:rsidR="00D758B0" w:rsidRPr="00D758B0">
        <w:rPr>
          <w:b/>
        </w:rPr>
        <w:t>Tip despesa p/ adtos de anulação de frete na emp recebedora da transf</w:t>
      </w:r>
      <w:r w:rsidRPr="00D758B0">
        <w:rPr>
          <w:b/>
        </w:rPr>
        <w:t>'</w:t>
      </w:r>
    </w:p>
    <w:p w:rsidR="005816AC" w:rsidRDefault="00D758B0" w:rsidP="00D364D2">
      <w:pPr>
        <w:pStyle w:val="PargrafodaLista"/>
        <w:spacing w:after="0"/>
        <w:ind w:left="1788"/>
        <w:jc w:val="both"/>
      </w:pPr>
      <w:r>
        <w:t>Indica o Tipo de Despesa que será atribuído à AD gerada na empresa recebedora do adiantamento, para adiantamentos referentes a anulação de frete.</w:t>
      </w:r>
    </w:p>
    <w:p w:rsidR="00D364D2" w:rsidRDefault="00D364D2" w:rsidP="00D364D2">
      <w:pPr>
        <w:pStyle w:val="PargrafodaLista"/>
        <w:numPr>
          <w:ilvl w:val="0"/>
          <w:numId w:val="27"/>
        </w:numPr>
        <w:spacing w:after="0"/>
        <w:jc w:val="both"/>
        <w:rPr>
          <w:b/>
        </w:rPr>
      </w:pPr>
      <w:r w:rsidRPr="00D758B0">
        <w:rPr>
          <w:b/>
        </w:rPr>
        <w:t>'Tip</w:t>
      </w:r>
      <w:r>
        <w:rPr>
          <w:b/>
        </w:rPr>
        <w:t>o de valor para baixa automática de adto de anulação de frete</w:t>
      </w:r>
      <w:r w:rsidRPr="00D758B0">
        <w:rPr>
          <w:b/>
        </w:rPr>
        <w:t>'</w:t>
      </w:r>
    </w:p>
    <w:p w:rsidR="00D364D2" w:rsidRPr="00D364D2" w:rsidRDefault="00D364D2" w:rsidP="00D364D2">
      <w:pPr>
        <w:pStyle w:val="PargrafodaLista"/>
        <w:spacing w:after="0"/>
        <w:ind w:left="1788"/>
        <w:jc w:val="both"/>
      </w:pPr>
      <w:r w:rsidRPr="00D364D2">
        <w:t>Indica o tipo de valor que será utilizado pelo sistema quando houver a incl</w:t>
      </w:r>
    </w:p>
    <w:p w:rsidR="00D364D2" w:rsidRPr="00D364D2" w:rsidRDefault="00D364D2" w:rsidP="00D364D2">
      <w:pPr>
        <w:pStyle w:val="PargrafodaLista"/>
        <w:spacing w:after="0"/>
        <w:ind w:left="1788"/>
        <w:jc w:val="both"/>
      </w:pPr>
      <w:r w:rsidRPr="00D364D2">
        <w:t>usão de anulação de frete e a sua baixa acontecer de forma automática.</w:t>
      </w:r>
    </w:p>
    <w:p w:rsidR="00D364D2" w:rsidRPr="00D364D2" w:rsidRDefault="00D364D2" w:rsidP="00D364D2">
      <w:pPr>
        <w:pStyle w:val="PargrafodaLista"/>
        <w:spacing w:after="0"/>
        <w:ind w:left="1788"/>
        <w:jc w:val="both"/>
      </w:pPr>
      <w:r w:rsidRPr="00D364D2">
        <w:t>O tipo de valor deve estar cadastrado para ser de AP e deve estar marcado</w:t>
      </w:r>
    </w:p>
    <w:p w:rsidR="00D364D2" w:rsidRDefault="00D364D2" w:rsidP="00D364D2">
      <w:pPr>
        <w:pStyle w:val="PargrafodaLista"/>
        <w:spacing w:after="0"/>
        <w:ind w:left="1788"/>
        <w:jc w:val="both"/>
      </w:pPr>
      <w:r w:rsidRPr="00D364D2">
        <w:t>como baixa de adiantamento.</w:t>
      </w:r>
    </w:p>
    <w:p w:rsidR="00D364D2" w:rsidRDefault="00D364D2" w:rsidP="00D364D2">
      <w:pPr>
        <w:pStyle w:val="PargrafodaLista"/>
        <w:numPr>
          <w:ilvl w:val="0"/>
          <w:numId w:val="27"/>
        </w:numPr>
        <w:spacing w:after="0"/>
        <w:jc w:val="both"/>
        <w:rPr>
          <w:b/>
        </w:rPr>
      </w:pPr>
      <w:r w:rsidRPr="00D758B0">
        <w:rPr>
          <w:b/>
        </w:rPr>
        <w:t>'</w:t>
      </w:r>
      <w:r>
        <w:rPr>
          <w:b/>
        </w:rPr>
        <w:t>Baixar adiantamentos de anulação de frete de forma automática?</w:t>
      </w:r>
      <w:r w:rsidRPr="00D758B0">
        <w:rPr>
          <w:b/>
        </w:rPr>
        <w:t>'</w:t>
      </w:r>
    </w:p>
    <w:p w:rsidR="00D364D2" w:rsidRDefault="00D364D2" w:rsidP="00D364D2">
      <w:pPr>
        <w:pStyle w:val="PargrafodaLista"/>
        <w:spacing w:after="0"/>
        <w:ind w:left="1788"/>
        <w:jc w:val="both"/>
      </w:pPr>
      <w:r>
        <w:t>Indica se a baixa de adiantamento de anulação de frete será realizada de</w:t>
      </w:r>
    </w:p>
    <w:p w:rsidR="00D364D2" w:rsidRDefault="00D364D2" w:rsidP="00D364D2">
      <w:pPr>
        <w:pStyle w:val="PargrafodaLista"/>
        <w:spacing w:after="0"/>
        <w:ind w:left="1788"/>
        <w:jc w:val="both"/>
      </w:pPr>
      <w:r>
        <w:t>forma automática.</w:t>
      </w:r>
    </w:p>
    <w:p w:rsidR="00D364D2" w:rsidRDefault="00D364D2" w:rsidP="00D364D2">
      <w:pPr>
        <w:pStyle w:val="PargrafodaLista"/>
        <w:spacing w:after="0"/>
        <w:ind w:left="1788"/>
        <w:jc w:val="both"/>
      </w:pPr>
    </w:p>
    <w:p w:rsidR="00D364D2" w:rsidRDefault="00D364D2" w:rsidP="00D364D2">
      <w:pPr>
        <w:pStyle w:val="PargrafodaLista"/>
        <w:spacing w:after="0"/>
        <w:ind w:left="1788"/>
        <w:jc w:val="both"/>
      </w:pPr>
      <w:r>
        <w:t>S-Efetua a baixa, mas somente se o respectivo frete estiver em aberto e com</w:t>
      </w:r>
    </w:p>
    <w:p w:rsidR="00D364D2" w:rsidRDefault="00D364D2" w:rsidP="00D364D2">
      <w:pPr>
        <w:pStyle w:val="PargrafodaLista"/>
        <w:spacing w:after="0"/>
        <w:ind w:left="1788"/>
        <w:jc w:val="both"/>
      </w:pPr>
      <w:r>
        <w:t>saldo suficiente. Se não tiver saldo, fica adiantamento pendente.</w:t>
      </w:r>
    </w:p>
    <w:p w:rsidR="006F17B3" w:rsidRDefault="00D364D2" w:rsidP="006F17B3">
      <w:pPr>
        <w:pStyle w:val="PargrafodaLista"/>
        <w:spacing w:after="0"/>
        <w:ind w:left="1788"/>
        <w:jc w:val="both"/>
      </w:pPr>
      <w:r>
        <w:t>N-Não será realizada a baixa automática do adiantamento.</w:t>
      </w:r>
    </w:p>
    <w:p w:rsidR="006F17B3" w:rsidRDefault="006F17B3" w:rsidP="006F17B3">
      <w:pPr>
        <w:spacing w:after="0"/>
        <w:ind w:left="360" w:firstLine="708"/>
        <w:jc w:val="both"/>
      </w:pPr>
    </w:p>
    <w:p w:rsidR="00004B92" w:rsidRDefault="006F17B3" w:rsidP="006F17B3">
      <w:pPr>
        <w:pStyle w:val="PargrafodaLista"/>
        <w:spacing w:after="0"/>
        <w:ind w:left="1068"/>
        <w:jc w:val="both"/>
        <w:rPr>
          <w:b/>
        </w:rPr>
      </w:pPr>
      <w:r w:rsidRPr="0057000A">
        <w:rPr>
          <w:b/>
        </w:rPr>
        <w:t xml:space="preserve">LOG00086 &gt; Manutenção Parâmetros &gt; </w:t>
      </w:r>
      <w:r>
        <w:rPr>
          <w:b/>
        </w:rPr>
        <w:t>Gestão Fiscal</w:t>
      </w:r>
      <w:r w:rsidRPr="0057000A">
        <w:rPr>
          <w:b/>
        </w:rPr>
        <w:t xml:space="preserve">, </w:t>
      </w:r>
      <w:r w:rsidR="00004B92">
        <w:rPr>
          <w:b/>
        </w:rPr>
        <w:t>Obrigações Fiscais</w:t>
      </w:r>
      <w:r w:rsidRPr="0057000A">
        <w:rPr>
          <w:b/>
        </w:rPr>
        <w:t xml:space="preserve">, </w:t>
      </w:r>
      <w:r w:rsidR="00004B92">
        <w:rPr>
          <w:b/>
        </w:rPr>
        <w:t>Livro Registro</w:t>
      </w:r>
      <w:r w:rsidRPr="0057000A">
        <w:rPr>
          <w:b/>
        </w:rPr>
        <w:t>:</w:t>
      </w:r>
    </w:p>
    <w:p w:rsidR="006F17B3" w:rsidRDefault="00004B92" w:rsidP="00004B92">
      <w:pPr>
        <w:pStyle w:val="PargrafodaLista"/>
        <w:numPr>
          <w:ilvl w:val="0"/>
          <w:numId w:val="27"/>
        </w:numPr>
        <w:spacing w:after="0"/>
        <w:jc w:val="both"/>
        <w:rPr>
          <w:b/>
        </w:rPr>
      </w:pPr>
      <w:r w:rsidRPr="00004B92">
        <w:rPr>
          <w:b/>
        </w:rPr>
        <w:t>Gerar observação referente a anulação do serviço de transporte tomado?</w:t>
      </w:r>
    </w:p>
    <w:p w:rsidR="00004B92" w:rsidRPr="00004B92" w:rsidRDefault="00004B92" w:rsidP="00004B92">
      <w:pPr>
        <w:pStyle w:val="PargrafodaLista"/>
        <w:spacing w:after="0"/>
        <w:ind w:left="1788"/>
        <w:jc w:val="both"/>
      </w:pPr>
      <w:r w:rsidRPr="00004B92">
        <w:t>Indica se deverá ou não gerar a observação no Livro Registro de Saídas</w:t>
      </w:r>
    </w:p>
    <w:p w:rsidR="00004B92" w:rsidRPr="00004B92" w:rsidRDefault="00004B92" w:rsidP="00004B92">
      <w:pPr>
        <w:pStyle w:val="PargrafodaLista"/>
        <w:spacing w:after="0"/>
        <w:ind w:left="1788"/>
        <w:jc w:val="both"/>
      </w:pPr>
      <w:r w:rsidRPr="00004B92">
        <w:t>referente a anulação da aquisição de serviço de transporte.</w:t>
      </w:r>
    </w:p>
    <w:p w:rsidR="00004B92" w:rsidRPr="00004B92" w:rsidRDefault="00004B92" w:rsidP="00004B92">
      <w:pPr>
        <w:pStyle w:val="PargrafodaLista"/>
        <w:spacing w:after="0"/>
        <w:ind w:left="1788"/>
        <w:jc w:val="both"/>
      </w:pPr>
    </w:p>
    <w:p w:rsidR="00004B92" w:rsidRPr="00004B92" w:rsidRDefault="00004B92" w:rsidP="00004B92">
      <w:pPr>
        <w:pStyle w:val="PargrafodaLista"/>
        <w:spacing w:after="0"/>
        <w:ind w:left="1788"/>
        <w:jc w:val="both"/>
      </w:pPr>
      <w:r w:rsidRPr="00004B92">
        <w:t>Caso o parâmetro esteja marcado será gerada a observação:</w:t>
      </w:r>
    </w:p>
    <w:p w:rsidR="000411B4" w:rsidRDefault="00004B92" w:rsidP="000411B4">
      <w:pPr>
        <w:pStyle w:val="PargrafodaLista"/>
        <w:spacing w:after="0"/>
        <w:ind w:left="1788"/>
        <w:jc w:val="both"/>
      </w:pPr>
      <w:r w:rsidRPr="00004B92">
        <w:t>Anulação de frete ref CT-e XXXXXXX-000-00</w:t>
      </w:r>
    </w:p>
    <w:p w:rsidR="000411B4" w:rsidRDefault="000411B4" w:rsidP="000411B4">
      <w:pPr>
        <w:pStyle w:val="PargrafodaLista"/>
        <w:spacing w:after="0"/>
        <w:ind w:left="1788"/>
        <w:jc w:val="both"/>
      </w:pPr>
    </w:p>
    <w:p w:rsidR="000411B4" w:rsidRDefault="000411B4" w:rsidP="000411B4">
      <w:pPr>
        <w:pStyle w:val="PargrafodaLista"/>
        <w:spacing w:after="0"/>
        <w:ind w:left="1788"/>
        <w:jc w:val="both"/>
      </w:pPr>
      <w:r>
        <w:t>Valor padrão: ‘N’.</w:t>
      </w:r>
    </w:p>
    <w:p w:rsidR="00004B92" w:rsidRDefault="00004B92" w:rsidP="00004B92">
      <w:pPr>
        <w:pStyle w:val="PargrafodaLista"/>
        <w:spacing w:after="0"/>
        <w:ind w:left="1788"/>
        <w:jc w:val="both"/>
      </w:pPr>
    </w:p>
    <w:p w:rsidR="00004B92" w:rsidRPr="00004B92" w:rsidRDefault="000411B4" w:rsidP="00004B92">
      <w:pPr>
        <w:pStyle w:val="PargrafodaLista"/>
        <w:spacing w:after="0"/>
        <w:ind w:left="1788"/>
        <w:jc w:val="both"/>
      </w:pPr>
      <w:r>
        <w:t>‘</w:t>
      </w:r>
      <w:r w:rsidR="00004B92">
        <w:t>S</w:t>
      </w:r>
      <w:r>
        <w:t xml:space="preserve">’ </w:t>
      </w:r>
      <w:r w:rsidR="00004B92">
        <w:t xml:space="preserve">-Será gerada observação no </w:t>
      </w:r>
      <w:r w:rsidR="00004B92" w:rsidRPr="00004B92">
        <w:t>Livro Registro de Saídas</w:t>
      </w:r>
    </w:p>
    <w:p w:rsidR="00004B92" w:rsidRDefault="00004B92" w:rsidP="00004B92">
      <w:pPr>
        <w:pStyle w:val="PargrafodaLista"/>
        <w:spacing w:after="0"/>
        <w:ind w:left="1788"/>
        <w:jc w:val="both"/>
      </w:pPr>
      <w:r w:rsidRPr="00004B92">
        <w:t>referente a anulação da aqui</w:t>
      </w:r>
      <w:r>
        <w:t>sição de serviço de transporte.</w:t>
      </w:r>
    </w:p>
    <w:p w:rsidR="00004B92" w:rsidRPr="00004B92" w:rsidRDefault="000411B4" w:rsidP="00004B92">
      <w:pPr>
        <w:pStyle w:val="PargrafodaLista"/>
        <w:spacing w:after="0"/>
        <w:ind w:left="1788"/>
        <w:jc w:val="both"/>
      </w:pPr>
      <w:r>
        <w:t>‘</w:t>
      </w:r>
      <w:r w:rsidR="00004B92">
        <w:t>N</w:t>
      </w:r>
      <w:r>
        <w:t xml:space="preserve">’ </w:t>
      </w:r>
      <w:r w:rsidR="00004B92">
        <w:t xml:space="preserve">-Não será gerada observação no </w:t>
      </w:r>
      <w:r w:rsidR="00004B92" w:rsidRPr="00004B92">
        <w:t>Livro Registro de Saídas</w:t>
      </w:r>
    </w:p>
    <w:p w:rsidR="00004B92" w:rsidRDefault="00004B92" w:rsidP="00004B92">
      <w:pPr>
        <w:pStyle w:val="PargrafodaLista"/>
        <w:spacing w:after="0"/>
        <w:ind w:left="1788"/>
        <w:jc w:val="both"/>
      </w:pPr>
      <w:r w:rsidRPr="00004B92">
        <w:t>referente a anulação da aqui</w:t>
      </w:r>
      <w:r>
        <w:t>sição de serviço de transporte.</w:t>
      </w:r>
    </w:p>
    <w:p w:rsidR="000411B4" w:rsidRDefault="000411B4" w:rsidP="00004B92">
      <w:pPr>
        <w:pStyle w:val="PargrafodaLista"/>
        <w:spacing w:after="0"/>
        <w:ind w:left="1788"/>
        <w:jc w:val="both"/>
      </w:pPr>
    </w:p>
    <w:p w:rsidR="00004B92" w:rsidRPr="00004B92" w:rsidRDefault="00004B92" w:rsidP="00004B92">
      <w:pPr>
        <w:spacing w:after="0"/>
        <w:jc w:val="both"/>
      </w:pPr>
    </w:p>
    <w:p w:rsidR="006F17B3" w:rsidRPr="00D364D2" w:rsidRDefault="006F17B3" w:rsidP="006F17B3">
      <w:pPr>
        <w:spacing w:after="0"/>
        <w:jc w:val="both"/>
      </w:pPr>
    </w:p>
    <w:p w:rsidR="00AA58AC" w:rsidRDefault="00D364D2" w:rsidP="00D364D2">
      <w:pPr>
        <w:pStyle w:val="PargrafodaLista"/>
        <w:numPr>
          <w:ilvl w:val="1"/>
          <w:numId w:val="24"/>
        </w:numPr>
        <w:spacing w:after="0"/>
        <w:jc w:val="both"/>
      </w:pPr>
      <w:r>
        <w:t>SUP5110 -  parametrizar operação de estoque para anulação de frete.</w:t>
      </w:r>
    </w:p>
    <w:p w:rsidR="00AA58AC" w:rsidRDefault="00D364D2" w:rsidP="004D78FB">
      <w:pPr>
        <w:pStyle w:val="PargrafodaLista"/>
        <w:spacing w:after="0"/>
        <w:ind w:left="1068"/>
        <w:jc w:val="both"/>
      </w:pPr>
      <w:r>
        <w:rPr>
          <w:noProof/>
        </w:rPr>
        <w:lastRenderedPageBreak/>
        <w:drawing>
          <wp:inline distT="0" distB="0" distL="0" distR="0" wp14:anchorId="0151EABB" wp14:editId="3EA6A81E">
            <wp:extent cx="5400040" cy="4319788"/>
            <wp:effectExtent l="0" t="0" r="0" b="508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83B" w:rsidRDefault="003C383B" w:rsidP="004D78FB">
      <w:pPr>
        <w:pStyle w:val="PargrafodaLista"/>
        <w:spacing w:after="0"/>
        <w:ind w:left="1068"/>
        <w:jc w:val="both"/>
      </w:pPr>
    </w:p>
    <w:p w:rsidR="003C383B" w:rsidRDefault="003C383B" w:rsidP="004D78FB">
      <w:pPr>
        <w:pStyle w:val="PargrafodaLista"/>
        <w:spacing w:after="0"/>
        <w:ind w:left="1068"/>
        <w:jc w:val="both"/>
      </w:pPr>
      <w:r>
        <w:t>A operação deve estar cadastrada no sup0660 da seguinte forma:</w:t>
      </w:r>
    </w:p>
    <w:p w:rsidR="003C383B" w:rsidRPr="003C383B" w:rsidRDefault="003C383B" w:rsidP="003C383B">
      <w:pPr>
        <w:spacing w:before="100" w:beforeAutospacing="1" w:after="100" w:afterAutospacing="1" w:line="240" w:lineRule="auto"/>
        <w:ind w:left="1068"/>
        <w:rPr>
          <w:rFonts w:eastAsia="Times New Roman" w:cs="Times New Roman"/>
          <w:sz w:val="24"/>
          <w:szCs w:val="24"/>
        </w:rPr>
      </w:pPr>
      <w:r w:rsidRPr="003C383B">
        <w:rPr>
          <w:rFonts w:eastAsia="Times New Roman" w:cs="Times New Roman"/>
          <w:sz w:val="24"/>
          <w:szCs w:val="24"/>
        </w:rPr>
        <w:t>Cadastro da operação no sup0660:</w:t>
      </w:r>
    </w:p>
    <w:p w:rsidR="003C383B" w:rsidRDefault="003C383B" w:rsidP="003C383B">
      <w:pPr>
        <w:spacing w:before="100" w:beforeAutospacing="1" w:after="100" w:afterAutospacing="1" w:line="240" w:lineRule="auto"/>
        <w:ind w:left="1068"/>
        <w:rPr>
          <w:rFonts w:eastAsia="Times New Roman" w:cs="Times New Roman"/>
          <w:sz w:val="24"/>
          <w:szCs w:val="24"/>
        </w:rPr>
      </w:pPr>
      <w:r w:rsidRPr="003C383B">
        <w:rPr>
          <w:rFonts w:eastAsia="Times New Roman" w:cs="Times New Roman"/>
          <w:sz w:val="24"/>
          <w:szCs w:val="24"/>
        </w:rPr>
        <w:t>Tipo operação: [</w:t>
      </w:r>
      <w:r>
        <w:rPr>
          <w:rFonts w:eastAsia="Times New Roman" w:cs="Times New Roman"/>
          <w:sz w:val="24"/>
          <w:szCs w:val="24"/>
        </w:rPr>
        <w:t>S</w:t>
      </w:r>
      <w:r w:rsidRPr="003C383B">
        <w:rPr>
          <w:rFonts w:eastAsia="Times New Roman" w:cs="Times New Roman"/>
          <w:sz w:val="24"/>
          <w:szCs w:val="24"/>
        </w:rPr>
        <w:t>] [</w:t>
      </w:r>
      <w:r>
        <w:rPr>
          <w:rFonts w:eastAsia="Times New Roman" w:cs="Times New Roman"/>
          <w:sz w:val="24"/>
          <w:szCs w:val="24"/>
        </w:rPr>
        <w:t>Saída</w:t>
      </w:r>
      <w:r w:rsidRPr="003C383B">
        <w:rPr>
          <w:rFonts w:eastAsia="Times New Roman" w:cs="Times New Roman"/>
          <w:sz w:val="24"/>
          <w:szCs w:val="24"/>
        </w:rPr>
        <w:t xml:space="preserve"> ]</w:t>
      </w:r>
      <w:r w:rsidRPr="003C383B">
        <w:rPr>
          <w:rFonts w:eastAsia="Times New Roman" w:cs="Times New Roman"/>
          <w:sz w:val="24"/>
          <w:szCs w:val="24"/>
        </w:rPr>
        <w:br/>
        <w:t>Origem: [</w:t>
      </w:r>
      <w:r>
        <w:rPr>
          <w:rFonts w:eastAsia="Times New Roman" w:cs="Times New Roman"/>
          <w:sz w:val="24"/>
          <w:szCs w:val="24"/>
        </w:rPr>
        <w:t>L</w:t>
      </w:r>
      <w:r w:rsidRPr="003C383B">
        <w:rPr>
          <w:rFonts w:eastAsia="Times New Roman" w:cs="Times New Roman"/>
          <w:sz w:val="24"/>
          <w:szCs w:val="24"/>
        </w:rPr>
        <w:t>] [</w:t>
      </w:r>
      <w:r>
        <w:rPr>
          <w:rFonts w:eastAsia="Times New Roman" w:cs="Times New Roman"/>
          <w:sz w:val="24"/>
          <w:szCs w:val="24"/>
        </w:rPr>
        <w:t>LOCAL</w:t>
      </w:r>
      <w:r w:rsidRPr="003C383B">
        <w:rPr>
          <w:rFonts w:eastAsia="Times New Roman" w:cs="Times New Roman"/>
          <w:sz w:val="24"/>
          <w:szCs w:val="24"/>
        </w:rPr>
        <w:t xml:space="preserve"> ]</w:t>
      </w:r>
      <w:r w:rsidRPr="003C383B">
        <w:rPr>
          <w:rFonts w:eastAsia="Times New Roman" w:cs="Times New Roman"/>
          <w:sz w:val="24"/>
          <w:szCs w:val="24"/>
        </w:rPr>
        <w:br/>
        <w:t>Destino: [</w:t>
      </w:r>
      <w:r>
        <w:rPr>
          <w:rFonts w:eastAsia="Times New Roman" w:cs="Times New Roman"/>
          <w:sz w:val="24"/>
          <w:szCs w:val="24"/>
        </w:rPr>
        <w:t>F</w:t>
      </w:r>
      <w:r w:rsidRPr="003C383B">
        <w:rPr>
          <w:rFonts w:eastAsia="Times New Roman" w:cs="Times New Roman"/>
          <w:sz w:val="24"/>
          <w:szCs w:val="24"/>
        </w:rPr>
        <w:t>] [</w:t>
      </w:r>
      <w:r>
        <w:rPr>
          <w:rFonts w:eastAsia="Times New Roman" w:cs="Times New Roman"/>
          <w:sz w:val="24"/>
          <w:szCs w:val="24"/>
        </w:rPr>
        <w:t>Fornecedor</w:t>
      </w:r>
      <w:r w:rsidR="00ED2547">
        <w:rPr>
          <w:rFonts w:eastAsia="Times New Roman" w:cs="Times New Roman"/>
          <w:sz w:val="24"/>
          <w:szCs w:val="24"/>
        </w:rPr>
        <w:t xml:space="preserve"> ]</w:t>
      </w:r>
      <w:r w:rsidR="00ED2547">
        <w:rPr>
          <w:rFonts w:eastAsia="Times New Roman" w:cs="Times New Roman"/>
          <w:sz w:val="24"/>
          <w:szCs w:val="24"/>
        </w:rPr>
        <w:br/>
        <w:t>Quantidade: [N</w:t>
      </w:r>
      <w:r w:rsidRPr="003C383B">
        <w:rPr>
          <w:rFonts w:eastAsia="Times New Roman" w:cs="Times New Roman"/>
          <w:sz w:val="24"/>
          <w:szCs w:val="24"/>
        </w:rPr>
        <w:t>]</w:t>
      </w:r>
      <w:r w:rsidRPr="003C383B">
        <w:rPr>
          <w:rFonts w:eastAsia="Times New Roman" w:cs="Times New Roman"/>
          <w:sz w:val="24"/>
          <w:szCs w:val="24"/>
        </w:rPr>
        <w:br/>
        <w:t>Custo: [I] [CUSTO INFORMADO NA OPERAÇÃO]</w:t>
      </w:r>
      <w:r w:rsidRPr="003C383B">
        <w:rPr>
          <w:rFonts w:eastAsia="Times New Roman" w:cs="Times New Roman"/>
          <w:sz w:val="24"/>
          <w:szCs w:val="24"/>
        </w:rPr>
        <w:br/>
        <w:t>Detalhamento: [S]</w:t>
      </w:r>
      <w:r w:rsidRPr="003C383B">
        <w:rPr>
          <w:rFonts w:eastAsia="Times New Roman" w:cs="Times New Roman"/>
          <w:sz w:val="24"/>
          <w:szCs w:val="24"/>
        </w:rPr>
        <w:br/>
        <w:t>Recalculo: [S]</w:t>
      </w:r>
      <w:r w:rsidRPr="003C383B">
        <w:rPr>
          <w:rFonts w:eastAsia="Times New Roman" w:cs="Times New Roman"/>
          <w:sz w:val="24"/>
          <w:szCs w:val="24"/>
        </w:rPr>
        <w:br/>
        <w:t>Acumulado: [</w:t>
      </w:r>
      <w:r w:rsidR="00ED2547">
        <w:rPr>
          <w:rFonts w:eastAsia="Times New Roman" w:cs="Times New Roman"/>
          <w:sz w:val="24"/>
          <w:szCs w:val="24"/>
        </w:rPr>
        <w:t>1</w:t>
      </w:r>
      <w:r w:rsidRPr="003C383B">
        <w:rPr>
          <w:rFonts w:eastAsia="Times New Roman" w:cs="Times New Roman"/>
          <w:sz w:val="24"/>
          <w:szCs w:val="24"/>
        </w:rPr>
        <w:t>] [</w:t>
      </w:r>
      <w:r w:rsidR="00C26033">
        <w:rPr>
          <w:rFonts w:eastAsia="Times New Roman" w:cs="Times New Roman"/>
          <w:sz w:val="24"/>
          <w:szCs w:val="24"/>
        </w:rPr>
        <w:t>SAÍ</w:t>
      </w:r>
      <w:bookmarkStart w:id="0" w:name="_GoBack"/>
      <w:bookmarkEnd w:id="0"/>
      <w:r w:rsidR="00C26033">
        <w:rPr>
          <w:rFonts w:eastAsia="Times New Roman" w:cs="Times New Roman"/>
          <w:sz w:val="24"/>
          <w:szCs w:val="24"/>
        </w:rPr>
        <w:t>DA</w:t>
      </w:r>
      <w:r w:rsidRPr="003C383B">
        <w:rPr>
          <w:rFonts w:eastAsia="Times New Roman" w:cs="Times New Roman"/>
          <w:sz w:val="24"/>
          <w:szCs w:val="24"/>
        </w:rPr>
        <w:t xml:space="preserve"> POSITIVA]</w:t>
      </w:r>
      <w:r w:rsidRPr="003C383B">
        <w:rPr>
          <w:rFonts w:eastAsia="Times New Roman" w:cs="Times New Roman"/>
          <w:sz w:val="24"/>
          <w:szCs w:val="24"/>
        </w:rPr>
        <w:br/>
        <w:t>OC/PV: [3] [NAO ATUALIZA ]</w:t>
      </w:r>
      <w:r w:rsidRPr="003C383B">
        <w:rPr>
          <w:rFonts w:eastAsia="Times New Roman" w:cs="Times New Roman"/>
          <w:sz w:val="24"/>
          <w:szCs w:val="24"/>
        </w:rPr>
        <w:br/>
        <w:t>Moeda forte: [N]</w:t>
      </w:r>
    </w:p>
    <w:p w:rsidR="00ED2547" w:rsidRPr="003C383B" w:rsidRDefault="00ED2547" w:rsidP="003C383B">
      <w:pPr>
        <w:spacing w:before="100" w:beforeAutospacing="1" w:after="100" w:afterAutospacing="1" w:line="240" w:lineRule="auto"/>
        <w:ind w:left="1068"/>
        <w:rPr>
          <w:rFonts w:eastAsia="Times New Roman" w:cs="Times New Roman"/>
          <w:sz w:val="24"/>
          <w:szCs w:val="24"/>
        </w:rPr>
      </w:pPr>
    </w:p>
    <w:p w:rsidR="003C383B" w:rsidRDefault="003C383B" w:rsidP="004D78FB">
      <w:pPr>
        <w:pStyle w:val="PargrafodaLista"/>
        <w:spacing w:after="0"/>
        <w:ind w:left="1068"/>
        <w:jc w:val="both"/>
      </w:pPr>
    </w:p>
    <w:p w:rsidR="00F5705C" w:rsidRDefault="00F5705C" w:rsidP="004D78FB">
      <w:pPr>
        <w:pStyle w:val="PargrafodaLista"/>
        <w:spacing w:after="0"/>
        <w:ind w:left="1068"/>
        <w:jc w:val="both"/>
      </w:pPr>
    </w:p>
    <w:p w:rsidR="00F5705C" w:rsidRDefault="00F5705C" w:rsidP="004D78FB">
      <w:pPr>
        <w:pStyle w:val="PargrafodaLista"/>
        <w:spacing w:after="0"/>
        <w:ind w:left="1068"/>
        <w:jc w:val="both"/>
      </w:pPr>
    </w:p>
    <w:p w:rsidR="00F5705C" w:rsidRPr="004F2C5F" w:rsidRDefault="00F5705C" w:rsidP="004D78FB">
      <w:pPr>
        <w:pStyle w:val="PargrafodaLista"/>
        <w:spacing w:after="0"/>
        <w:ind w:left="1068"/>
        <w:jc w:val="both"/>
      </w:pPr>
    </w:p>
    <w:p w:rsidR="0057000A" w:rsidRDefault="0057000A" w:rsidP="0057000A">
      <w:pPr>
        <w:pStyle w:val="PargrafodaLista"/>
        <w:spacing w:after="0"/>
        <w:ind w:left="0" w:firstLine="709"/>
        <w:jc w:val="both"/>
      </w:pPr>
    </w:p>
    <w:p w:rsidR="005816AC" w:rsidRDefault="005816AC" w:rsidP="005816AC">
      <w:pPr>
        <w:spacing w:after="0"/>
      </w:pPr>
    </w:p>
    <w:p w:rsidR="005816AC" w:rsidRDefault="005816AC" w:rsidP="005816AC">
      <w:pPr>
        <w:pStyle w:val="PargrafodaLista"/>
        <w:spacing w:after="0"/>
        <w:ind w:left="1068"/>
      </w:pPr>
    </w:p>
    <w:p w:rsidR="00A23ADE" w:rsidRDefault="00D364D2" w:rsidP="00870C98">
      <w:pPr>
        <w:pStyle w:val="PargrafodaLista"/>
        <w:numPr>
          <w:ilvl w:val="0"/>
          <w:numId w:val="10"/>
        </w:numPr>
        <w:spacing w:after="0"/>
        <w:jc w:val="both"/>
        <w:rPr>
          <w:b/>
        </w:rPr>
      </w:pPr>
      <w:r>
        <w:rPr>
          <w:b/>
        </w:rPr>
        <w:t>SUP0580</w:t>
      </w:r>
      <w:r w:rsidR="007A4E3C">
        <w:rPr>
          <w:b/>
        </w:rPr>
        <w:t xml:space="preserve"> (conhecimento de transporte)</w:t>
      </w:r>
    </w:p>
    <w:p w:rsidR="00176450" w:rsidRDefault="00176450" w:rsidP="00176450">
      <w:pPr>
        <w:spacing w:after="0"/>
        <w:ind w:left="720" w:hanging="11"/>
        <w:jc w:val="both"/>
        <w:rPr>
          <w:b/>
        </w:rPr>
      </w:pPr>
    </w:p>
    <w:p w:rsidR="00DA3DA5" w:rsidRDefault="00B43585" w:rsidP="00DA3DA5">
      <w:pPr>
        <w:spacing w:after="0"/>
        <w:ind w:left="720" w:hanging="11"/>
        <w:jc w:val="both"/>
      </w:pPr>
      <w:r w:rsidRPr="00DA3DA5">
        <w:t>2.1</w:t>
      </w:r>
      <w:r w:rsidR="00176450" w:rsidRPr="00DA3DA5">
        <w:t xml:space="preserve">. </w:t>
      </w:r>
      <w:r w:rsidR="00DA3DA5">
        <w:t xml:space="preserve">Frete compra / frete venda - </w:t>
      </w:r>
      <w:r w:rsidR="00D364D2" w:rsidRPr="00DA3DA5">
        <w:t>O frete é incluído normalmente, quando houver anulação de frete deverá emitir uma NF-e de saída sem movimentar estoque</w:t>
      </w:r>
      <w:r w:rsidR="00F71DF0">
        <w:t xml:space="preserve"> e sem o lançamento contábil e sem duplicata</w:t>
      </w:r>
      <w:r w:rsidR="00D364D2" w:rsidRPr="00DA3DA5">
        <w:t>, esta nota será considerada ao efetuar o registro da anulação de frete</w:t>
      </w:r>
      <w:r w:rsidR="00DA3DA5" w:rsidRPr="00DA3DA5">
        <w:t xml:space="preserve"> desenvolvido neste chamado.</w:t>
      </w:r>
    </w:p>
    <w:p w:rsidR="00DA3DA5" w:rsidRDefault="00DA3DA5" w:rsidP="00DA3DA5">
      <w:pPr>
        <w:spacing w:after="0"/>
        <w:ind w:left="720" w:hanging="11"/>
        <w:jc w:val="both"/>
      </w:pPr>
    </w:p>
    <w:p w:rsidR="00DA3DA5" w:rsidRDefault="00DA3DA5" w:rsidP="00DA3DA5">
      <w:pPr>
        <w:pStyle w:val="PargrafodaLista"/>
        <w:numPr>
          <w:ilvl w:val="0"/>
          <w:numId w:val="27"/>
        </w:numPr>
        <w:spacing w:after="0"/>
        <w:jc w:val="both"/>
      </w:pPr>
      <w:r>
        <w:t>Incluída nova opção de tela no sup0580 ‘5-anulação frete’ (SUP1991) para que informe qual nota de saída está relacionada a anulação e efetue a reversão dos valores lançados no frete original.</w:t>
      </w:r>
    </w:p>
    <w:p w:rsidR="00DA3DA5" w:rsidRDefault="00DA3DA5" w:rsidP="00DA3DA5">
      <w:pPr>
        <w:spacing w:after="0"/>
        <w:ind w:left="720" w:hanging="11"/>
        <w:jc w:val="both"/>
      </w:pPr>
    </w:p>
    <w:p w:rsidR="00DA3DA5" w:rsidRDefault="00DA3DA5" w:rsidP="00DA3DA5">
      <w:pPr>
        <w:pStyle w:val="PargrafodaLista"/>
        <w:numPr>
          <w:ilvl w:val="0"/>
          <w:numId w:val="27"/>
        </w:numPr>
        <w:spacing w:after="0"/>
        <w:jc w:val="both"/>
      </w:pPr>
      <w:r>
        <w:t>Neste momento é efetuada a reversão do valor de frete em estoque conforme as notas relacionadas aquele frete anulado (frete compra).</w:t>
      </w:r>
    </w:p>
    <w:p w:rsidR="007A4E3C" w:rsidRDefault="007A4E3C" w:rsidP="007A4E3C">
      <w:pPr>
        <w:pStyle w:val="PargrafodaLista"/>
      </w:pPr>
    </w:p>
    <w:p w:rsidR="007A4E3C" w:rsidRDefault="007A4E3C" w:rsidP="00DA3DA5">
      <w:pPr>
        <w:pStyle w:val="PargrafodaLista"/>
        <w:numPr>
          <w:ilvl w:val="0"/>
          <w:numId w:val="27"/>
        </w:numPr>
        <w:spacing w:after="0"/>
        <w:jc w:val="both"/>
      </w:pPr>
      <w:r>
        <w:t>Na tabela SUP_ANULACAO_FRETE o tipo_nota define de qual tipo de frete que está sendo efetuada anulação.</w:t>
      </w:r>
    </w:p>
    <w:p w:rsidR="007A4E3C" w:rsidRDefault="007A4E3C" w:rsidP="007A4E3C">
      <w:pPr>
        <w:spacing w:after="0"/>
        <w:ind w:left="1788"/>
        <w:jc w:val="both"/>
      </w:pPr>
      <w:r>
        <w:t>Frete Compra – tipo_nota = ‘AFC’</w:t>
      </w:r>
    </w:p>
    <w:p w:rsidR="007A4E3C" w:rsidRDefault="007A4E3C" w:rsidP="007A4E3C">
      <w:pPr>
        <w:spacing w:after="0"/>
        <w:ind w:left="1788"/>
        <w:jc w:val="both"/>
      </w:pPr>
      <w:r>
        <w:t>Frete Venda – tipo_nota = ‘AFV’</w:t>
      </w:r>
    </w:p>
    <w:p w:rsidR="008718A6" w:rsidRDefault="008718A6" w:rsidP="007A4E3C">
      <w:pPr>
        <w:spacing w:after="0"/>
        <w:ind w:left="1788"/>
        <w:jc w:val="both"/>
      </w:pPr>
    </w:p>
    <w:p w:rsidR="008718A6" w:rsidRDefault="008718A6" w:rsidP="007A4E3C">
      <w:pPr>
        <w:spacing w:after="0"/>
        <w:ind w:left="1788"/>
        <w:jc w:val="both"/>
      </w:pPr>
    </w:p>
    <w:p w:rsidR="00DA3DA5" w:rsidRDefault="00DA3DA5" w:rsidP="00DA3DA5">
      <w:pPr>
        <w:spacing w:after="0"/>
        <w:ind w:left="720" w:hanging="11"/>
        <w:jc w:val="both"/>
      </w:pPr>
    </w:p>
    <w:p w:rsidR="00DA3DA5" w:rsidRDefault="00DA3DA5" w:rsidP="00DA3DA5">
      <w:pPr>
        <w:spacing w:after="0"/>
        <w:ind w:left="720" w:hanging="11"/>
        <w:jc w:val="both"/>
      </w:pPr>
      <w:r>
        <w:rPr>
          <w:noProof/>
        </w:rPr>
        <w:drawing>
          <wp:inline distT="0" distB="0" distL="0" distR="0" wp14:anchorId="6B89B93A" wp14:editId="1D93CEE6">
            <wp:extent cx="5400040" cy="4319788"/>
            <wp:effectExtent l="0" t="0" r="0" b="508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DA5" w:rsidRDefault="00DA3DA5" w:rsidP="00DA3DA5">
      <w:pPr>
        <w:spacing w:after="0"/>
        <w:ind w:left="720" w:hanging="11"/>
        <w:jc w:val="both"/>
      </w:pPr>
    </w:p>
    <w:p w:rsidR="00F5705C" w:rsidRDefault="00F5705C" w:rsidP="00DA3DA5">
      <w:pPr>
        <w:spacing w:after="0"/>
        <w:ind w:left="720" w:hanging="11"/>
        <w:jc w:val="both"/>
      </w:pPr>
    </w:p>
    <w:p w:rsidR="00F5705C" w:rsidRDefault="00F5705C" w:rsidP="008718A6">
      <w:pPr>
        <w:pStyle w:val="PargrafodaLista"/>
        <w:spacing w:after="0"/>
        <w:ind w:left="1429"/>
        <w:jc w:val="both"/>
      </w:pPr>
    </w:p>
    <w:p w:rsidR="00F5705C" w:rsidRDefault="00F5705C" w:rsidP="00DA3DA5">
      <w:pPr>
        <w:spacing w:after="0"/>
        <w:ind w:left="720" w:hanging="11"/>
        <w:jc w:val="both"/>
      </w:pPr>
    </w:p>
    <w:p w:rsidR="00844CE1" w:rsidRPr="00F5705C" w:rsidRDefault="00DA3DA5" w:rsidP="00F5705C">
      <w:pPr>
        <w:pStyle w:val="PargrafodaLista"/>
        <w:numPr>
          <w:ilvl w:val="0"/>
          <w:numId w:val="10"/>
        </w:numPr>
        <w:spacing w:after="0"/>
        <w:jc w:val="both"/>
        <w:rPr>
          <w:b/>
        </w:rPr>
      </w:pPr>
      <w:r w:rsidRPr="00F5705C">
        <w:rPr>
          <w:b/>
        </w:rPr>
        <w:t>SUP3760</w:t>
      </w:r>
      <w:r w:rsidR="007A4E3C" w:rsidRPr="00F5705C">
        <w:rPr>
          <w:b/>
        </w:rPr>
        <w:t xml:space="preserve"> (Recebimento nota fiscal)</w:t>
      </w:r>
    </w:p>
    <w:p w:rsidR="00D84DEA" w:rsidRPr="00D84DEA" w:rsidRDefault="00D84DEA" w:rsidP="00D84DEA">
      <w:pPr>
        <w:pStyle w:val="PargrafodaLista"/>
        <w:numPr>
          <w:ilvl w:val="1"/>
          <w:numId w:val="28"/>
        </w:numPr>
        <w:spacing w:after="0"/>
        <w:jc w:val="both"/>
        <w:rPr>
          <w:b/>
        </w:rPr>
      </w:pPr>
      <w:r>
        <w:t xml:space="preserve">Nota fiscal tipo ‘CON’ (conhecimento de transporte) - se for necessário efetuar a anulação deste frete </w:t>
      </w:r>
      <w:r w:rsidR="00844CE1" w:rsidRPr="00DA3DA5">
        <w:t xml:space="preserve">deverá </w:t>
      </w:r>
      <w:r>
        <w:t xml:space="preserve">ser </w:t>
      </w:r>
      <w:r w:rsidR="00844CE1" w:rsidRPr="00DA3DA5">
        <w:t>emiti</w:t>
      </w:r>
      <w:r>
        <w:t>da</w:t>
      </w:r>
      <w:r w:rsidR="00844CE1" w:rsidRPr="00DA3DA5">
        <w:t xml:space="preserve"> uma NF-e de saída sem movimentar estoque, esta nota será considerada ao efetuar o registro da anulação de frete desenvolvido neste chamado.</w:t>
      </w:r>
    </w:p>
    <w:p w:rsidR="00D84DEA" w:rsidRDefault="00D84DEA" w:rsidP="00D84DEA">
      <w:pPr>
        <w:pStyle w:val="PargrafodaLista"/>
        <w:numPr>
          <w:ilvl w:val="0"/>
          <w:numId w:val="27"/>
        </w:numPr>
        <w:spacing w:after="0"/>
        <w:jc w:val="both"/>
      </w:pPr>
      <w:r>
        <w:t>Ao entrar na opção ‘freTe’  será apresentada nova opção de tela ‘5-anulação frete’ (SUP1991) para que informe qual nota de saída está relacionada a anulação deste frete.</w:t>
      </w:r>
    </w:p>
    <w:p w:rsidR="007A4E3C" w:rsidRDefault="007A4E3C" w:rsidP="007A4E3C">
      <w:pPr>
        <w:pStyle w:val="PargrafodaLista"/>
        <w:spacing w:after="0"/>
        <w:ind w:left="1788"/>
        <w:jc w:val="both"/>
      </w:pPr>
      <w:r>
        <w:t>Nota tipo ‘CON’ incluída via sup3760 – na tabela SUP_ANULACAO_FRETE campo tipo_nota = ‘ACT’</w:t>
      </w:r>
    </w:p>
    <w:p w:rsidR="008718A6" w:rsidRPr="00403738" w:rsidRDefault="00907EE1" w:rsidP="008718A6">
      <w:pPr>
        <w:pStyle w:val="PargrafodaLista"/>
        <w:spacing w:after="0"/>
        <w:ind w:left="1788"/>
        <w:jc w:val="both"/>
      </w:pPr>
      <w:r w:rsidRPr="00403738">
        <w:t xml:space="preserve">OBS: </w:t>
      </w:r>
      <w:r w:rsidR="00F5705C" w:rsidRPr="00403738">
        <w:t>Esta opção sempre I</w:t>
      </w:r>
      <w:r w:rsidRPr="00403738">
        <w:t>rá buscar o primeiro frete</w:t>
      </w:r>
      <w:r w:rsidR="008718A6" w:rsidRPr="00403738">
        <w:t>, caso a nota de entrada possua o relacionamento com mais de um frete</w:t>
      </w:r>
      <w:r w:rsidRPr="00403738">
        <w:t xml:space="preserve">. Se desejar </w:t>
      </w:r>
      <w:r w:rsidR="008718A6" w:rsidRPr="00403738">
        <w:t xml:space="preserve">anular o </w:t>
      </w:r>
      <w:r w:rsidR="00B054EB" w:rsidRPr="00403738">
        <w:t>segundo frete</w:t>
      </w:r>
      <w:r w:rsidRPr="00403738">
        <w:t xml:space="preserve">, </w:t>
      </w:r>
      <w:r w:rsidR="00F5705C" w:rsidRPr="00403738">
        <w:t>deve</w:t>
      </w:r>
      <w:r w:rsidR="008718A6" w:rsidRPr="00403738">
        <w:t>-se</w:t>
      </w:r>
      <w:r w:rsidR="00F5705C" w:rsidRPr="00403738">
        <w:t xml:space="preserve"> entrar no sup</w:t>
      </w:r>
      <w:r w:rsidR="008718A6" w:rsidRPr="00403738">
        <w:t>0580, e efetuar a anulação do  frete .</w:t>
      </w:r>
    </w:p>
    <w:p w:rsidR="00907EE1" w:rsidRPr="00907EE1" w:rsidRDefault="00907EE1" w:rsidP="007A4E3C">
      <w:pPr>
        <w:pStyle w:val="PargrafodaLista"/>
        <w:spacing w:after="0"/>
        <w:ind w:left="1788"/>
        <w:jc w:val="both"/>
        <w:rPr>
          <w:color w:val="FF0000"/>
        </w:rPr>
      </w:pPr>
    </w:p>
    <w:p w:rsidR="007A4E3C" w:rsidRDefault="007A4E3C" w:rsidP="007A4E3C">
      <w:pPr>
        <w:pStyle w:val="PargrafodaLista"/>
        <w:spacing w:after="0"/>
        <w:ind w:left="1788"/>
        <w:jc w:val="both"/>
      </w:pPr>
    </w:p>
    <w:p w:rsidR="007A4E3C" w:rsidRDefault="007A4E3C" w:rsidP="007A4E3C">
      <w:pPr>
        <w:spacing w:after="0"/>
        <w:jc w:val="both"/>
      </w:pPr>
      <w:r>
        <w:t>Nota tipo CON</w:t>
      </w:r>
    </w:p>
    <w:p w:rsidR="007A4E3C" w:rsidRDefault="007A4E3C" w:rsidP="007A4E3C">
      <w:pPr>
        <w:spacing w:after="0"/>
        <w:jc w:val="both"/>
      </w:pPr>
      <w:r>
        <w:rPr>
          <w:noProof/>
        </w:rPr>
        <w:drawing>
          <wp:inline distT="0" distB="0" distL="0" distR="0" wp14:anchorId="2AD67209" wp14:editId="44F43CC6">
            <wp:extent cx="5612130" cy="4489450"/>
            <wp:effectExtent l="0" t="0" r="762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E3C" w:rsidRDefault="007A4E3C" w:rsidP="007A4E3C">
      <w:pPr>
        <w:spacing w:after="0"/>
        <w:jc w:val="both"/>
      </w:pPr>
      <w:r>
        <w:t>Opção ‘freTe’</w:t>
      </w:r>
    </w:p>
    <w:p w:rsidR="007A4E3C" w:rsidRDefault="007A4E3C" w:rsidP="007A4E3C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6915FE1A" wp14:editId="73B441FC">
            <wp:extent cx="5612130" cy="4489450"/>
            <wp:effectExtent l="0" t="0" r="762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E3C" w:rsidRDefault="007A4E3C" w:rsidP="007A4E3C">
      <w:pPr>
        <w:spacing w:after="0"/>
        <w:jc w:val="both"/>
      </w:pPr>
      <w:r>
        <w:t>Opção ‘5-anulação frete’</w:t>
      </w:r>
    </w:p>
    <w:p w:rsidR="007A4E3C" w:rsidRDefault="007A4E3C" w:rsidP="007A4E3C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5AC7AFD0" wp14:editId="68586E06">
            <wp:extent cx="5612130" cy="4489450"/>
            <wp:effectExtent l="0" t="0" r="762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DEA" w:rsidRDefault="00D84DEA" w:rsidP="00D84DEA">
      <w:pPr>
        <w:spacing w:after="0"/>
        <w:ind w:left="720" w:hanging="11"/>
        <w:jc w:val="both"/>
      </w:pPr>
    </w:p>
    <w:p w:rsidR="00997E69" w:rsidRDefault="00D84DEA" w:rsidP="00997E69">
      <w:pPr>
        <w:pStyle w:val="PargrafodaLista"/>
        <w:numPr>
          <w:ilvl w:val="0"/>
          <w:numId w:val="27"/>
        </w:numPr>
        <w:spacing w:after="0"/>
        <w:jc w:val="both"/>
      </w:pPr>
      <w:r>
        <w:t xml:space="preserve">Nas notas </w:t>
      </w:r>
      <w:r w:rsidR="00502332">
        <w:t>fiscais que possuírem frete relacionado o usuário poderá efetuar a anulação do frete pelo SUP3760 opção ‘freTe’, opção ‘5-anulação frete’ ou consultar o frete e ao entrar na tela do SUP0580 executar a opção ‘5- anulação frete’.</w:t>
      </w:r>
    </w:p>
    <w:p w:rsidR="00997E69" w:rsidRDefault="00997E69" w:rsidP="00997E69">
      <w:pPr>
        <w:spacing w:after="0"/>
        <w:jc w:val="both"/>
        <w:rPr>
          <w:b/>
        </w:rPr>
      </w:pPr>
    </w:p>
    <w:p w:rsidR="00AB065D" w:rsidRDefault="00AB065D" w:rsidP="00997E69">
      <w:pPr>
        <w:spacing w:after="0"/>
        <w:jc w:val="both"/>
        <w:rPr>
          <w:b/>
        </w:rPr>
      </w:pPr>
    </w:p>
    <w:p w:rsidR="00997E69" w:rsidRDefault="00997E69" w:rsidP="00997E69">
      <w:pPr>
        <w:pStyle w:val="PargrafodaLista"/>
        <w:numPr>
          <w:ilvl w:val="0"/>
          <w:numId w:val="10"/>
        </w:numPr>
        <w:spacing w:after="0"/>
        <w:jc w:val="both"/>
        <w:rPr>
          <w:b/>
        </w:rPr>
      </w:pPr>
      <w:r>
        <w:rPr>
          <w:b/>
        </w:rPr>
        <w:t>OBRIGAÇÕES FISCAIS</w:t>
      </w:r>
    </w:p>
    <w:p w:rsidR="00997E69" w:rsidRPr="00997E69" w:rsidRDefault="00997E69" w:rsidP="00997E69">
      <w:pPr>
        <w:pStyle w:val="PargrafodaLista"/>
        <w:numPr>
          <w:ilvl w:val="1"/>
          <w:numId w:val="30"/>
        </w:numPr>
        <w:spacing w:after="0"/>
        <w:jc w:val="both"/>
        <w:rPr>
          <w:b/>
        </w:rPr>
      </w:pPr>
      <w:r w:rsidRPr="00997E69">
        <w:rPr>
          <w:b/>
          <w:bCs/>
        </w:rPr>
        <w:t>OBF0010 (OBF0001 - Preparação das Notas Fiscais de Saídas para o Livro Registro)</w:t>
      </w:r>
    </w:p>
    <w:p w:rsidR="00997E69" w:rsidRDefault="00997E69" w:rsidP="00997E69">
      <w:pPr>
        <w:pStyle w:val="PargrafodaLista"/>
        <w:spacing w:after="0"/>
        <w:ind w:left="1080"/>
        <w:jc w:val="both"/>
      </w:pPr>
      <w:r>
        <w:t>Na integração das notas fiscais de saídas no OBF, foi alterado para identificar a nota fiscal referente a anulação de valor relativo à aquisição de serviço de transporte e gravar a observação:</w:t>
      </w:r>
    </w:p>
    <w:p w:rsidR="00997E69" w:rsidRDefault="00997E69" w:rsidP="00997E69">
      <w:pPr>
        <w:pStyle w:val="PargrafodaLista"/>
        <w:spacing w:after="0"/>
        <w:ind w:left="1080"/>
        <w:jc w:val="both"/>
        <w:rPr>
          <w:i/>
          <w:iCs/>
        </w:rPr>
      </w:pPr>
      <w:r w:rsidRPr="00997E69">
        <w:rPr>
          <w:i/>
          <w:iCs/>
        </w:rPr>
        <w:t>Anulação de frete ref CT-e XXXXXXX-000-99</w:t>
      </w:r>
    </w:p>
    <w:p w:rsidR="00997E69" w:rsidRDefault="00997E69" w:rsidP="00997E69">
      <w:pPr>
        <w:pStyle w:val="PargrafodaLista"/>
        <w:spacing w:after="0"/>
        <w:ind w:left="1080"/>
        <w:jc w:val="both"/>
        <w:rPr>
          <w:i/>
          <w:iCs/>
        </w:rPr>
      </w:pPr>
    </w:p>
    <w:p w:rsidR="00997E69" w:rsidRDefault="00997E69" w:rsidP="00997E69">
      <w:pPr>
        <w:pStyle w:val="PargrafodaLista"/>
        <w:spacing w:after="0"/>
        <w:ind w:left="1080"/>
        <w:jc w:val="both"/>
      </w:pPr>
      <w:r>
        <w:t xml:space="preserve">XXXXXXX = Número do documento fiscal </w:t>
      </w:r>
    </w:p>
    <w:p w:rsidR="00997E69" w:rsidRPr="00997E69" w:rsidRDefault="00997E69" w:rsidP="00997E69">
      <w:pPr>
        <w:spacing w:after="0"/>
        <w:ind w:left="360"/>
        <w:jc w:val="both"/>
        <w:rPr>
          <w:i/>
          <w:iCs/>
        </w:rPr>
      </w:pPr>
      <w:r>
        <w:t xml:space="preserve">              -000 Série do documento fiscal</w:t>
      </w:r>
    </w:p>
    <w:p w:rsidR="00997E69" w:rsidRPr="00997E69" w:rsidRDefault="00997E69" w:rsidP="00997E69">
      <w:pPr>
        <w:spacing w:after="0"/>
        <w:ind w:left="1080"/>
        <w:jc w:val="both"/>
        <w:rPr>
          <w:i/>
          <w:iCs/>
        </w:rPr>
      </w:pPr>
      <w:r>
        <w:t>-99 = Subsérie do documento fiscal</w:t>
      </w:r>
    </w:p>
    <w:p w:rsidR="00997E69" w:rsidRPr="00997E69" w:rsidRDefault="00997E69" w:rsidP="00997E69">
      <w:pPr>
        <w:pStyle w:val="PargrafodaLista"/>
        <w:spacing w:after="0"/>
        <w:ind w:left="1440"/>
        <w:jc w:val="both"/>
        <w:rPr>
          <w:i/>
          <w:iCs/>
        </w:rPr>
      </w:pPr>
    </w:p>
    <w:p w:rsidR="00997E69" w:rsidRPr="00997E69" w:rsidRDefault="00997E69" w:rsidP="00997E69">
      <w:pPr>
        <w:pStyle w:val="PargrafodaLista"/>
        <w:numPr>
          <w:ilvl w:val="1"/>
          <w:numId w:val="30"/>
        </w:numPr>
        <w:spacing w:after="0"/>
        <w:jc w:val="both"/>
        <w:rPr>
          <w:i/>
          <w:iCs/>
        </w:rPr>
      </w:pPr>
      <w:r w:rsidRPr="00997E69">
        <w:rPr>
          <w:b/>
          <w:bCs/>
        </w:rPr>
        <w:t>OBF0030 (Processamento da Apuração dos Créditos, Débitos e Saldos – ICMS/IPI/ST)</w:t>
      </w:r>
    </w:p>
    <w:p w:rsidR="00997E69" w:rsidRDefault="00997E69" w:rsidP="00997E69">
      <w:pPr>
        <w:ind w:left="372" w:firstLine="708"/>
        <w:rPr>
          <w:b/>
          <w:bCs/>
        </w:rPr>
      </w:pPr>
      <w:r w:rsidRPr="00997E69">
        <w:rPr>
          <w:b/>
          <w:bCs/>
        </w:rPr>
        <w:t>OBF12030 (Processamento da Apuração dos Créditos, Débitos e Saldos – ICMS/IPI/ST)</w:t>
      </w:r>
    </w:p>
    <w:p w:rsidR="00997E69" w:rsidRDefault="00997E69" w:rsidP="00997E69">
      <w:pPr>
        <w:ind w:left="1080"/>
        <w:rPr>
          <w:b/>
          <w:bCs/>
        </w:rPr>
      </w:pPr>
      <w:r>
        <w:t>No processamento da apuração dos impostos, foi alterado gerar automaticamente um estorno de crédito pela Anulação de valor relativo à aquisição de serviço de transporte, com o seguinte texto:</w:t>
      </w:r>
    </w:p>
    <w:p w:rsidR="00997E69" w:rsidRDefault="00997E69" w:rsidP="00997E69">
      <w:pPr>
        <w:ind w:left="1080"/>
        <w:rPr>
          <w:b/>
          <w:bCs/>
        </w:rPr>
      </w:pPr>
      <w:r w:rsidRPr="00997E69">
        <w:rPr>
          <w:i/>
          <w:iCs/>
        </w:rPr>
        <w:lastRenderedPageBreak/>
        <w:t>Estorno de crédito conforme Anulação CT-e nr XXXXXXX</w:t>
      </w:r>
    </w:p>
    <w:p w:rsidR="00997E69" w:rsidRDefault="00997E69" w:rsidP="00997E69">
      <w:pPr>
        <w:ind w:left="372" w:firstLine="708"/>
        <w:rPr>
          <w:b/>
          <w:bCs/>
        </w:rPr>
      </w:pPr>
      <w:r>
        <w:t>XXXXXXX = Número do documento fiscal</w:t>
      </w:r>
    </w:p>
    <w:p w:rsidR="00997E69" w:rsidRDefault="00997E69" w:rsidP="00997E69">
      <w:pPr>
        <w:pStyle w:val="PargrafodaLista"/>
        <w:numPr>
          <w:ilvl w:val="1"/>
          <w:numId w:val="30"/>
        </w:numPr>
        <w:rPr>
          <w:b/>
          <w:bCs/>
        </w:rPr>
      </w:pPr>
      <w:r w:rsidRPr="00997E69">
        <w:rPr>
          <w:b/>
          <w:bCs/>
        </w:rPr>
        <w:t>OBF17000 (OBF17001 - Processamento das Contribuições Sociais – PIS/COFINS)</w:t>
      </w:r>
    </w:p>
    <w:p w:rsidR="00997E69" w:rsidRDefault="00997E69" w:rsidP="00997E69">
      <w:pPr>
        <w:pStyle w:val="PargrafodaLista"/>
        <w:ind w:left="1080"/>
      </w:pPr>
      <w:r>
        <w:t>No processamento da apuração das Contribuições Sociais, foi alterado para abater o valor referente a anulação de frete se estiver no mesmo período ou se estiver em período diferente deverá gerar um ajuste de estorno de crédito referente a anulação do frete com o seguinte texto:</w:t>
      </w:r>
    </w:p>
    <w:p w:rsidR="00997E69" w:rsidRPr="00997E69" w:rsidRDefault="00997E69" w:rsidP="00997E69">
      <w:pPr>
        <w:pStyle w:val="PargrafodaLista"/>
        <w:ind w:left="1080"/>
      </w:pPr>
      <w:r w:rsidRPr="00997E69">
        <w:rPr>
          <w:i/>
          <w:iCs/>
        </w:rPr>
        <w:t>Estorno de credito conforme Anulação CT-e nr XXXXXXX</w:t>
      </w:r>
    </w:p>
    <w:p w:rsidR="00997E69" w:rsidRDefault="00997E69" w:rsidP="00997E69">
      <w:pPr>
        <w:pStyle w:val="PargrafodaLista"/>
        <w:ind w:left="1080"/>
      </w:pPr>
    </w:p>
    <w:p w:rsidR="00997E69" w:rsidRDefault="00997E69" w:rsidP="00997E69">
      <w:pPr>
        <w:pStyle w:val="PargrafodaLista"/>
        <w:ind w:left="1080"/>
      </w:pPr>
      <w:r>
        <w:t>XXXXXXX = Número do documento fiscal</w:t>
      </w:r>
    </w:p>
    <w:p w:rsidR="00997E69" w:rsidRPr="00997E69" w:rsidRDefault="00997E69" w:rsidP="00997E69">
      <w:pPr>
        <w:pStyle w:val="PargrafodaLista"/>
        <w:spacing w:after="0"/>
        <w:jc w:val="both"/>
        <w:rPr>
          <w:b/>
        </w:rPr>
      </w:pPr>
    </w:p>
    <w:p w:rsidR="00890809" w:rsidRDefault="00890809" w:rsidP="00997E69">
      <w:pPr>
        <w:spacing w:after="0"/>
        <w:jc w:val="both"/>
      </w:pPr>
    </w:p>
    <w:p w:rsidR="00890809" w:rsidRDefault="00890809" w:rsidP="00997E69">
      <w:pPr>
        <w:spacing w:after="0"/>
        <w:jc w:val="both"/>
        <w:rPr>
          <w:b/>
        </w:rPr>
      </w:pPr>
      <w:r w:rsidRPr="00890809">
        <w:rPr>
          <w:b/>
        </w:rPr>
        <w:t>Tipos de Anulação de Frete:</w:t>
      </w:r>
    </w:p>
    <w:p w:rsidR="001776C7" w:rsidRPr="001776C7" w:rsidRDefault="001776C7" w:rsidP="00997E69">
      <w:pPr>
        <w:pStyle w:val="PargrafodaLista"/>
        <w:numPr>
          <w:ilvl w:val="0"/>
          <w:numId w:val="27"/>
        </w:numPr>
        <w:spacing w:after="0"/>
        <w:jc w:val="both"/>
        <w:rPr>
          <w:b/>
        </w:rPr>
      </w:pPr>
      <w:r>
        <w:t xml:space="preserve">FRETE COMPRA: </w:t>
      </w:r>
    </w:p>
    <w:p w:rsidR="00890809" w:rsidRPr="00890809" w:rsidRDefault="00890809" w:rsidP="001776C7">
      <w:pPr>
        <w:pStyle w:val="PargrafodaLista"/>
        <w:spacing w:after="0"/>
        <w:ind w:left="1788"/>
        <w:jc w:val="both"/>
        <w:rPr>
          <w:b/>
        </w:rPr>
      </w:pPr>
      <w:r>
        <w:t>Incluído pelo sup0580 (frete compra) e relacionado a uma ou mais notas fiscais:</w:t>
      </w:r>
    </w:p>
    <w:p w:rsidR="00255ACB" w:rsidRDefault="00255ACB" w:rsidP="00890809">
      <w:pPr>
        <w:pStyle w:val="PargrafodaLista"/>
        <w:spacing w:after="0"/>
        <w:ind w:left="1788"/>
        <w:jc w:val="both"/>
      </w:pPr>
    </w:p>
    <w:p w:rsidR="00255ACB" w:rsidRDefault="00255ACB" w:rsidP="00255ACB">
      <w:pPr>
        <w:pStyle w:val="PargrafodaLista"/>
        <w:spacing w:after="0"/>
        <w:ind w:left="1788"/>
        <w:jc w:val="both"/>
      </w:pPr>
      <w:r>
        <w:t>SUP3760 Nota fiscal amarrada ao frete 13802 e 13803, neste exemplo foi efetuada a anulação do frete 13803.</w:t>
      </w:r>
    </w:p>
    <w:p w:rsidR="00255ACB" w:rsidRDefault="00255ACB" w:rsidP="00890809">
      <w:pPr>
        <w:pStyle w:val="PargrafodaLista"/>
        <w:spacing w:after="0"/>
        <w:ind w:left="1788"/>
        <w:jc w:val="both"/>
      </w:pPr>
      <w:r>
        <w:rPr>
          <w:noProof/>
        </w:rPr>
        <w:drawing>
          <wp:inline distT="0" distB="0" distL="0" distR="0" wp14:anchorId="792E5EB4" wp14:editId="45FE7EBE">
            <wp:extent cx="5612130" cy="4489450"/>
            <wp:effectExtent l="0" t="0" r="762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ACB" w:rsidRDefault="00255ACB" w:rsidP="00890809">
      <w:pPr>
        <w:pStyle w:val="PargrafodaLista"/>
        <w:spacing w:after="0"/>
        <w:ind w:left="1788"/>
        <w:jc w:val="both"/>
      </w:pPr>
      <w:r>
        <w:t>Frete 13803:</w:t>
      </w:r>
    </w:p>
    <w:p w:rsidR="00255ACB" w:rsidRDefault="00255ACB" w:rsidP="00890809">
      <w:pPr>
        <w:pStyle w:val="PargrafodaLista"/>
        <w:spacing w:after="0"/>
        <w:ind w:left="1788"/>
        <w:jc w:val="both"/>
      </w:pPr>
      <w:r>
        <w:rPr>
          <w:noProof/>
        </w:rPr>
        <w:lastRenderedPageBreak/>
        <w:drawing>
          <wp:inline distT="0" distB="0" distL="0" distR="0" wp14:anchorId="1E41CE10" wp14:editId="2757FB03">
            <wp:extent cx="5612130" cy="4489450"/>
            <wp:effectExtent l="0" t="0" r="7620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ACB" w:rsidRDefault="00255ACB" w:rsidP="00890809">
      <w:pPr>
        <w:pStyle w:val="PargrafodaLista"/>
        <w:spacing w:after="0"/>
        <w:ind w:left="1788"/>
        <w:jc w:val="both"/>
      </w:pPr>
    </w:p>
    <w:p w:rsidR="00890809" w:rsidRDefault="00890809" w:rsidP="00890809">
      <w:pPr>
        <w:pStyle w:val="PargrafodaLista"/>
        <w:spacing w:after="0"/>
        <w:ind w:left="1788"/>
        <w:jc w:val="both"/>
      </w:pPr>
      <w:r>
        <w:t>Deverá ser efetuado o relacionamento da anulação de frete depois de incluída a nota de saída referente a anulação e registrada a nota de saída pela opção ‘5-anulação frete’.</w:t>
      </w:r>
    </w:p>
    <w:p w:rsidR="001776C7" w:rsidRDefault="00255ACB" w:rsidP="00890809">
      <w:pPr>
        <w:pStyle w:val="PargrafodaLista"/>
        <w:spacing w:after="0"/>
        <w:ind w:left="1788"/>
        <w:jc w:val="both"/>
      </w:pPr>
      <w:r>
        <w:rPr>
          <w:noProof/>
        </w:rPr>
        <w:lastRenderedPageBreak/>
        <w:drawing>
          <wp:inline distT="0" distB="0" distL="0" distR="0" wp14:anchorId="66EAF302" wp14:editId="54306E98">
            <wp:extent cx="5612130" cy="4489450"/>
            <wp:effectExtent l="0" t="0" r="7620" b="635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ACB" w:rsidRDefault="00255ACB" w:rsidP="00890809">
      <w:pPr>
        <w:pStyle w:val="PargrafodaLista"/>
        <w:spacing w:after="0"/>
        <w:ind w:left="1788"/>
        <w:jc w:val="both"/>
      </w:pPr>
    </w:p>
    <w:p w:rsidR="00890809" w:rsidRDefault="00890809" w:rsidP="00890809">
      <w:pPr>
        <w:pStyle w:val="PargrafodaLista"/>
        <w:spacing w:after="0"/>
        <w:ind w:left="1788"/>
        <w:jc w:val="both"/>
      </w:pPr>
      <w:r>
        <w:t>Neste momento será gerada reversão em estoque referente ao valor do frete utilizando a operação de estoque definida no SUP5110</w:t>
      </w:r>
      <w:r w:rsidR="000411B4">
        <w:t xml:space="preserve"> campo ‘Operação anulação frete’</w:t>
      </w:r>
      <w:r>
        <w:t>.</w:t>
      </w:r>
    </w:p>
    <w:p w:rsidR="00890809" w:rsidRDefault="00890809" w:rsidP="00890809">
      <w:pPr>
        <w:pStyle w:val="PargrafodaLista"/>
        <w:spacing w:after="0"/>
        <w:ind w:left="1788"/>
        <w:jc w:val="both"/>
      </w:pPr>
      <w:r>
        <w:t>Visualizado na consulta pelo sup0710</w:t>
      </w:r>
      <w:r w:rsidR="00FD14B9">
        <w:t>, no campo documento será apresentado o AR e sequencia do AR ao qual o frete está relacionado com a reversão do valor de frete</w:t>
      </w:r>
      <w:r>
        <w:t>.</w:t>
      </w:r>
    </w:p>
    <w:p w:rsidR="00B8441E" w:rsidRDefault="001776C7" w:rsidP="00890809">
      <w:pPr>
        <w:pStyle w:val="PargrafodaLista"/>
        <w:spacing w:after="0"/>
        <w:ind w:left="1788"/>
        <w:jc w:val="both"/>
      </w:pPr>
      <w:r>
        <w:rPr>
          <w:noProof/>
        </w:rPr>
        <w:lastRenderedPageBreak/>
        <w:drawing>
          <wp:inline distT="0" distB="0" distL="0" distR="0" wp14:anchorId="72611AE8" wp14:editId="0517C7D0">
            <wp:extent cx="5612130" cy="4489450"/>
            <wp:effectExtent l="0" t="0" r="7620" b="635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4B9" w:rsidRDefault="00FD14B9" w:rsidP="00890809">
      <w:pPr>
        <w:pStyle w:val="PargrafodaLista"/>
        <w:spacing w:after="0"/>
        <w:ind w:left="1788"/>
        <w:jc w:val="both"/>
      </w:pPr>
    </w:p>
    <w:p w:rsidR="00890809" w:rsidRDefault="000411B4" w:rsidP="00890809">
      <w:pPr>
        <w:pStyle w:val="PargrafodaLista"/>
        <w:spacing w:after="0"/>
        <w:ind w:left="1788"/>
        <w:jc w:val="both"/>
      </w:pPr>
      <w:r>
        <w:t>Na c</w:t>
      </w:r>
      <w:r w:rsidR="00890809">
        <w:t>ontabilização</w:t>
      </w:r>
      <w:r>
        <w:t xml:space="preserve"> será gerado</w:t>
      </w:r>
      <w:r w:rsidR="00890809">
        <w:t xml:space="preserve"> estorno do lançamento original do frete</w:t>
      </w:r>
      <w:r>
        <w:t>, o tipo de nota na contabilidade será</w:t>
      </w:r>
      <w:r w:rsidR="001776C7">
        <w:t xml:space="preserve"> apresentada como ‘AFR’ (anulação de frete)</w:t>
      </w:r>
      <w:r w:rsidR="00890809">
        <w:t>.</w:t>
      </w:r>
    </w:p>
    <w:p w:rsidR="001776C7" w:rsidRDefault="001776C7" w:rsidP="00890809">
      <w:pPr>
        <w:pStyle w:val="PargrafodaLista"/>
        <w:spacing w:after="0"/>
        <w:ind w:left="1788"/>
        <w:jc w:val="both"/>
      </w:pP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>SUP1650           L A N C A M E N T O S    C O N T A B E I S  -  ANALITICO  (PERIODO: DE 24/04/2014 ATE 28/04/2014)         FL.    1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                                                                                             EXTRAIDO EM 20/05/14 AS 08:32:03 HRS.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>(****) - INDICADOR DE DOCUMENTO COM LANCAMENTO INCORRETO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     - TIPO ERRO: CONTA CONTABIL IGUAL A ZERO OU TOTAL DE DEBITO DIFERE DO TOTAL DE CREDITO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>NR.  NF S/SS ESP D/C COD.FORNECEDOR      FORNEC      DAT. LANC. CONTA CONTABIL              VALOR DE DEBITO   VALOR DE CREDITO  LOTE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>------- ---- ------- ------------------- ----------- ---------- ------------------------ ------------------ ------------------  ----</w:t>
      </w:r>
    </w:p>
    <w:p w:rsidR="001776C7" w:rsidRPr="001776C7" w:rsidRDefault="001776C7" w:rsidP="001776C7">
      <w:pPr>
        <w:spacing w:after="0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13803 U  / 1CON C  PAULA_SP            MARIA PAUL  28/04/2014 3.1.1.09.01.07                         0,00               1,50     0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13803 U  / 1CON C  PAULA_SP            MARIA PAUL  28/04/2014 2.1.1.01.01.99                         0,00              28,50     0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13803 U  / 1CON D  PAULA_SP            MARIA PAUL  28/04/2014 1.1.3.02.05.15                         0,50               0,00     0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13803 U  / 1CON D  PAULA_SP            MARIA PAUL  28/04/2014 1.1.3.02.05.40                        23,62               0,00     0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13803 U  / 1CON D  PAULA_SP            MARIA PAUL  28/04/2014 1.1.3.02.05.16                         2,28               0,00     0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13803 U  / 1CON D  PAULA_SP            MARIA PAUL  28/04/2014 1.1.3.02.05.10                         3,60               0,00     0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                                                                                       ------------------ ------------------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                                                                                                    30,00              30,00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>-&gt; A N U L A C A O   D E   F R E T E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 ---------------------------------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13803 U  / 1AFR C  PAULA_SP            MARIA PAUL  28/04/2014 1.1.3.02.05.15                         0,00               0,50     0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13803 U  / 1AFR C  PAULA_SP            MARIA PAUL  28/04/2014 1.1.3.02.05.10                         0,00               3,60     0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13803 U  / 1AFR C  PAULA_SP            MARIA PAUL  28/04/2014 1.1.3.02.05.40                         0,00              23,62     0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13803 U  / 1AFR C  PAULA_SP            MARIA PAUL  28/04/2014 1.1.3.02.05.16                         0,00               2,28     0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13803 U  / 1AFR D  PAULA_SP            MARIA PAUL  28/04/2014 2.1.1.01.01.99                        28,50               0,00     0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13803 U  / 1AFR D  PAULA_SP            MARIA PAUL  28/04/2014 3.1.1.09.01.07                         1,50               0,00     0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                                                                                       ------------------ ------------------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rFonts w:ascii="Courier New" w:hAnsi="Courier New" w:cs="Courier New"/>
          <w:sz w:val="10"/>
          <w:szCs w:val="10"/>
        </w:rPr>
      </w:pPr>
      <w:r w:rsidRPr="001776C7">
        <w:rPr>
          <w:rFonts w:ascii="Courier New" w:hAnsi="Courier New" w:cs="Courier New"/>
          <w:sz w:val="10"/>
          <w:szCs w:val="10"/>
        </w:rPr>
        <w:t xml:space="preserve">                                                                                                      30,00              30,00</w:t>
      </w:r>
    </w:p>
    <w:p w:rsidR="001776C7" w:rsidRDefault="001776C7" w:rsidP="00890809">
      <w:pPr>
        <w:pStyle w:val="PargrafodaLista"/>
        <w:spacing w:after="0"/>
        <w:ind w:left="1788"/>
        <w:jc w:val="both"/>
      </w:pPr>
    </w:p>
    <w:p w:rsidR="001776C7" w:rsidRPr="001776C7" w:rsidRDefault="001776C7" w:rsidP="00890809">
      <w:pPr>
        <w:pStyle w:val="PargrafodaLista"/>
        <w:numPr>
          <w:ilvl w:val="0"/>
          <w:numId w:val="27"/>
        </w:numPr>
        <w:spacing w:after="0"/>
        <w:jc w:val="both"/>
        <w:rPr>
          <w:b/>
        </w:rPr>
      </w:pPr>
      <w:r>
        <w:t>FRETE VENDA</w:t>
      </w:r>
    </w:p>
    <w:p w:rsidR="00890809" w:rsidRDefault="00890809" w:rsidP="001776C7">
      <w:pPr>
        <w:pStyle w:val="PargrafodaLista"/>
        <w:spacing w:after="0"/>
        <w:ind w:left="1788"/>
        <w:jc w:val="both"/>
      </w:pPr>
      <w:r>
        <w:t>Incluído pelo sup0580 (frete venda)</w:t>
      </w:r>
      <w:r w:rsidR="001776C7">
        <w:t xml:space="preserve"> e efetuado o relacionamento da anulação de frete (opção 5-anulação frete) depois de incluída a nota de saída referente a anulação e registrada a nota de saída pela opção ‘5-anulação frete’.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</w:pPr>
      <w:r w:rsidRPr="001776C7">
        <w:lastRenderedPageBreak/>
        <w:t>Nest</w:t>
      </w:r>
      <w:r>
        <w:t>e caso só será gerada a reversão dos valores na contabilização para o período em que foi informada a anulação.</w:t>
      </w:r>
    </w:p>
    <w:p w:rsidR="00890809" w:rsidRPr="00890809" w:rsidRDefault="00890809" w:rsidP="00890809">
      <w:pPr>
        <w:pStyle w:val="PargrafodaLista"/>
        <w:spacing w:after="0"/>
        <w:ind w:left="1788"/>
        <w:jc w:val="both"/>
        <w:rPr>
          <w:b/>
        </w:rPr>
      </w:pPr>
    </w:p>
    <w:p w:rsidR="001776C7" w:rsidRPr="001776C7" w:rsidRDefault="001776C7" w:rsidP="001776C7">
      <w:pPr>
        <w:pStyle w:val="PargrafodaLista"/>
        <w:numPr>
          <w:ilvl w:val="0"/>
          <w:numId w:val="27"/>
        </w:numPr>
        <w:spacing w:after="0"/>
        <w:jc w:val="both"/>
        <w:rPr>
          <w:b/>
        </w:rPr>
      </w:pPr>
      <w:r>
        <w:t>FRETE INCLUIDO PELO SUP3760 (TIPO ‘CON’)</w:t>
      </w:r>
    </w:p>
    <w:p w:rsidR="001776C7" w:rsidRDefault="001776C7" w:rsidP="001776C7">
      <w:pPr>
        <w:pStyle w:val="PargrafodaLista"/>
        <w:spacing w:after="0"/>
        <w:ind w:left="1788"/>
        <w:jc w:val="both"/>
      </w:pPr>
      <w:r>
        <w:t>Incluída nota via SUP3760 tipo ‘CON’ e efetuado o relacionamento da anulação de frete (opção 5-anulação frete) depois de incluída a nota de saída referente a anulação e registrada a nota de saída pela opção ‘freTe’, opção ‘5-anulação frete’.</w:t>
      </w:r>
    </w:p>
    <w:p w:rsidR="001776C7" w:rsidRDefault="001776C7" w:rsidP="001776C7">
      <w:pPr>
        <w:pStyle w:val="PargrafodaLista"/>
        <w:spacing w:after="0"/>
        <w:ind w:left="1788"/>
        <w:jc w:val="both"/>
      </w:pPr>
    </w:p>
    <w:p w:rsidR="001776C7" w:rsidRPr="001776C7" w:rsidRDefault="001776C7" w:rsidP="001776C7">
      <w:pPr>
        <w:pStyle w:val="PargrafodaLista"/>
        <w:spacing w:after="0"/>
        <w:ind w:left="1788"/>
        <w:jc w:val="both"/>
      </w:pPr>
      <w:r w:rsidRPr="001776C7">
        <w:t>Nest</w:t>
      </w:r>
      <w:r>
        <w:t>e caso só será gerada a reversão dos valores na contabilização para o período em que foi informada a anulação.</w:t>
      </w:r>
    </w:p>
    <w:p w:rsidR="001776C7" w:rsidRPr="001776C7" w:rsidRDefault="001776C7" w:rsidP="001776C7">
      <w:pPr>
        <w:pStyle w:val="PargrafodaLista"/>
        <w:spacing w:after="0"/>
        <w:ind w:left="1788"/>
        <w:jc w:val="both"/>
        <w:rPr>
          <w:b/>
        </w:rPr>
      </w:pPr>
    </w:p>
    <w:p w:rsidR="00890809" w:rsidRDefault="00890809" w:rsidP="00997E69">
      <w:pPr>
        <w:spacing w:after="0"/>
        <w:jc w:val="both"/>
      </w:pPr>
    </w:p>
    <w:p w:rsidR="006C4EB3" w:rsidRPr="00582934" w:rsidRDefault="000949A4" w:rsidP="00582934">
      <w:pPr>
        <w:pStyle w:val="PargrafodaLista"/>
        <w:spacing w:after="0"/>
        <w:ind w:left="0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-34925</wp:posOffset>
            </wp:positionV>
            <wp:extent cx="653415" cy="474345"/>
            <wp:effectExtent l="19050" t="0" r="0" b="0"/>
            <wp:wrapSquare wrapText="bothSides"/>
            <wp:docPr id="9" name="Imagem 55" descr="gr_002_i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gr_002_i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EB3">
        <w:rPr>
          <w:b/>
        </w:rPr>
        <w:t xml:space="preserve">Confirmar se </w:t>
      </w:r>
      <w:r w:rsidR="005175A7">
        <w:rPr>
          <w:b/>
        </w:rPr>
        <w:t>gerou corretamente a operação de estoque</w:t>
      </w:r>
      <w:r w:rsidR="00CB3FC2">
        <w:rPr>
          <w:b/>
        </w:rPr>
        <w:t xml:space="preserve"> (anulação frete compra)</w:t>
      </w:r>
      <w:r w:rsidR="00004B92">
        <w:rPr>
          <w:b/>
        </w:rPr>
        <w:t>,</w:t>
      </w:r>
      <w:r w:rsidR="005175A7">
        <w:rPr>
          <w:b/>
        </w:rPr>
        <w:t xml:space="preserve"> </w:t>
      </w:r>
      <w:r w:rsidR="0098757A">
        <w:rPr>
          <w:b/>
        </w:rPr>
        <w:t>contabilização</w:t>
      </w:r>
      <w:r w:rsidR="00CB3FC2">
        <w:rPr>
          <w:b/>
        </w:rPr>
        <w:t xml:space="preserve"> da anulação de frete</w:t>
      </w:r>
      <w:r w:rsidR="0098757A">
        <w:rPr>
          <w:b/>
        </w:rPr>
        <w:t xml:space="preserve">, </w:t>
      </w:r>
      <w:r w:rsidR="005175A7">
        <w:rPr>
          <w:b/>
        </w:rPr>
        <w:t>informações no contas a pagar</w:t>
      </w:r>
      <w:r w:rsidR="00004B92">
        <w:rPr>
          <w:b/>
        </w:rPr>
        <w:t xml:space="preserve"> e geração dos livros </w:t>
      </w:r>
      <w:r w:rsidR="0098757A">
        <w:rPr>
          <w:b/>
        </w:rPr>
        <w:t>/ apuração impostos</w:t>
      </w:r>
      <w:r w:rsidR="00582934" w:rsidRPr="00582934">
        <w:rPr>
          <w:b/>
        </w:rPr>
        <w:t>.</w:t>
      </w:r>
    </w:p>
    <w:p w:rsidR="00582934" w:rsidRDefault="00582934" w:rsidP="00DC044B">
      <w:pPr>
        <w:pStyle w:val="PargrafodaLista"/>
        <w:spacing w:after="0"/>
        <w:ind w:left="709"/>
        <w:jc w:val="both"/>
      </w:pPr>
    </w:p>
    <w:p w:rsidR="00344B42" w:rsidRPr="00344B42" w:rsidRDefault="00344B42" w:rsidP="00344B42">
      <w:pPr>
        <w:spacing w:after="0"/>
        <w:jc w:val="both"/>
        <w:rPr>
          <w:b/>
        </w:rPr>
      </w:pPr>
      <w:r w:rsidRPr="00344B42">
        <w:rPr>
          <w:b/>
        </w:rPr>
        <w:t>Relação de fontes Alterados no chamado</w:t>
      </w:r>
    </w:p>
    <w:p w:rsidR="007A3E91" w:rsidRDefault="007A3E91" w:rsidP="00DE5741">
      <w:pPr>
        <w:pStyle w:val="PargrafodaLista"/>
        <w:spacing w:after="0"/>
        <w:ind w:left="0" w:firstLine="709"/>
        <w:jc w:val="both"/>
        <w:rPr>
          <w:rFonts w:cstheme="minorHAnsi"/>
        </w:rPr>
      </w:pPr>
    </w:p>
    <w:p w:rsidR="00344B42" w:rsidRDefault="00344B42" w:rsidP="00DE5741">
      <w:pPr>
        <w:pStyle w:val="PargrafodaLista"/>
        <w:spacing w:after="0"/>
        <w:ind w:left="0" w:firstLine="709"/>
        <w:jc w:val="both"/>
        <w:rPr>
          <w:rFonts w:cstheme="minorHAnsi"/>
          <w:b/>
        </w:rPr>
      </w:pPr>
      <w:r w:rsidRPr="00344B42">
        <w:rPr>
          <w:rFonts w:cstheme="minorHAnsi"/>
          <w:b/>
        </w:rPr>
        <w:t>SUPRIMENTOS: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SUP3760 - Entrada notas fiscais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SUP0580 - Fretes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SUP1991 - Anulação frete (fonte novo chamado via opção de tela 5-anulacao</w:t>
      </w:r>
      <w:r>
        <w:rPr>
          <w:rFonts w:cstheme="minorHAnsi"/>
        </w:rPr>
        <w:t>_frete)</w:t>
      </w:r>
      <w:r w:rsidRPr="000C7669">
        <w:rPr>
          <w:rFonts w:cstheme="minorHAnsi"/>
        </w:rPr>
        <w:t>.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SUP1440 - Lançamentos contábeis manual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SUP1650 - Consistência conta fechamento contábil X estoque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SUP1710 - Relat</w:t>
      </w:r>
      <w:r>
        <w:rPr>
          <w:rFonts w:cstheme="minorHAnsi"/>
        </w:rPr>
        <w:t>ó</w:t>
      </w:r>
      <w:r w:rsidRPr="000C7669">
        <w:rPr>
          <w:rFonts w:cstheme="minorHAnsi"/>
        </w:rPr>
        <w:t>rio notas fiscais e frete não contabilizados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SUP5110 - Parâmetros de operações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SUP5140 - Cancelamento lançamentos contábeis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SUP34088 - Contabilização recebimento materiais (notas não contabilizadas no período)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SUP34519 - Manuten</w:t>
      </w:r>
      <w:r>
        <w:rPr>
          <w:rFonts w:cstheme="minorHAnsi"/>
        </w:rPr>
        <w:t>ção</w:t>
      </w:r>
      <w:r w:rsidRPr="000C7669">
        <w:rPr>
          <w:rFonts w:cstheme="minorHAnsi"/>
        </w:rPr>
        <w:t xml:space="preserve"> lançamentos contábeis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SUP34520 - Cancelamento lançamentos contábeis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SUP34028 - Relatório lançamentos contábeis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SUPR80 - Verifica se frete pode ser exclu</w:t>
      </w:r>
      <w:r>
        <w:rPr>
          <w:rFonts w:cstheme="minorHAnsi"/>
        </w:rPr>
        <w:t>í</w:t>
      </w:r>
      <w:r w:rsidRPr="000C7669">
        <w:rPr>
          <w:rFonts w:cstheme="minorHAnsi"/>
        </w:rPr>
        <w:t>do</w:t>
      </w:r>
    </w:p>
    <w:p w:rsid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SUP</w:t>
      </w:r>
      <w:r>
        <w:rPr>
          <w:rFonts w:cstheme="minorHAnsi"/>
        </w:rPr>
        <w:t>R6 - Contabilização recebimento</w:t>
      </w:r>
    </w:p>
    <w:p w:rsidR="00344B42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SUPR88 - Função nova - validações anulação frete</w:t>
      </w:r>
    </w:p>
    <w:p w:rsidR="00344B42" w:rsidRDefault="00344B42" w:rsidP="00DE5741">
      <w:pPr>
        <w:pStyle w:val="PargrafodaLista"/>
        <w:spacing w:after="0"/>
        <w:ind w:left="0" w:firstLine="709"/>
        <w:jc w:val="both"/>
        <w:rPr>
          <w:rFonts w:cstheme="minorHAnsi"/>
          <w:b/>
        </w:rPr>
      </w:pPr>
      <w:r w:rsidRPr="00344B42">
        <w:rPr>
          <w:rFonts w:cstheme="minorHAnsi"/>
          <w:b/>
        </w:rPr>
        <w:t>OBRIGAÇÕES FISCAIS: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OBF0001 - Livro registro de saídas</w:t>
      </w:r>
    </w:p>
    <w:p w:rsid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OBF0030 / OBF12030 - Ap</w:t>
      </w:r>
      <w:r>
        <w:rPr>
          <w:rFonts w:cstheme="minorHAnsi"/>
        </w:rPr>
        <w:t>uração dos impostos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OBF17001 - Apuração de contribuições</w:t>
      </w:r>
    </w:p>
    <w:p w:rsidR="00344B42" w:rsidRDefault="00344B42" w:rsidP="00DE5741">
      <w:pPr>
        <w:pStyle w:val="PargrafodaLista"/>
        <w:spacing w:after="0"/>
        <w:ind w:left="0" w:firstLine="709"/>
        <w:jc w:val="both"/>
        <w:rPr>
          <w:rFonts w:cstheme="minorHAnsi"/>
          <w:b/>
        </w:rPr>
      </w:pPr>
      <w:r w:rsidRPr="00344B42">
        <w:rPr>
          <w:rFonts w:cstheme="minorHAnsi"/>
          <w:b/>
        </w:rPr>
        <w:t>CONTAS A PAGAR / FINANCEIRO: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FIN80163 - Anulação de frete (adiantamentos)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CAP0280/FIN30032 - Consulta de adiantamentos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CAP0290 / FIN30063</w:t>
      </w:r>
      <w:r w:rsidRPr="000C7669">
        <w:rPr>
          <w:rFonts w:cstheme="minorHAnsi"/>
        </w:rPr>
        <w:tab/>
        <w:t>- Relatório de adiantamentos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CAP1910 / CAP1911 / FIN80054</w:t>
      </w:r>
      <w:r w:rsidRPr="000C7669">
        <w:rPr>
          <w:rFonts w:cstheme="minorHAnsi"/>
        </w:rPr>
        <w:tab/>
        <w:t>- Baixa de adiantamentos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CAP0160 / FIN80039</w:t>
      </w:r>
      <w:r w:rsidRPr="000C7669">
        <w:rPr>
          <w:rFonts w:cstheme="minorHAnsi"/>
        </w:rPr>
        <w:tab/>
        <w:t>- Manutenção de APs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CAP0220 / FIN80030</w:t>
      </w:r>
      <w:r w:rsidRPr="000C7669">
        <w:rPr>
          <w:rFonts w:cstheme="minorHAnsi"/>
        </w:rPr>
        <w:tab/>
        <w:t>- Manutenção de ADs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lastRenderedPageBreak/>
        <w:t>CAP1160 / FIN30063</w:t>
      </w:r>
      <w:r w:rsidRPr="000C7669">
        <w:rPr>
          <w:rFonts w:cstheme="minorHAnsi"/>
        </w:rPr>
        <w:tab/>
        <w:t>- Razão de fornecedores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CAP8360/ FIN30104</w:t>
      </w:r>
      <w:r w:rsidRPr="000C7669">
        <w:rPr>
          <w:rFonts w:cstheme="minorHAnsi"/>
        </w:rPr>
        <w:tab/>
        <w:t>- Cálculo de PIS/COFINS produto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CAP3095 -</w:t>
      </w:r>
      <w:r w:rsidRPr="000C7669">
        <w:rPr>
          <w:rFonts w:cstheme="minorHAnsi"/>
        </w:rPr>
        <w:tab/>
        <w:t>Função de integração com o CAP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CAP5460 (v10.02) / FIN80033 e FIN80038</w:t>
      </w:r>
      <w:r w:rsidRPr="000C7669">
        <w:rPr>
          <w:rFonts w:cstheme="minorHAnsi"/>
        </w:rPr>
        <w:tab/>
        <w:t>- Função de calculo de impostos no pagamento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CAPR4 / FIN80017 -</w:t>
      </w:r>
      <w:r w:rsidRPr="000C7669">
        <w:rPr>
          <w:rFonts w:cstheme="minorHAnsi"/>
        </w:rPr>
        <w:tab/>
        <w:t>Função de cálculo da previsão do PIS/COFINS/CSL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CAP0020 -</w:t>
      </w:r>
      <w:r w:rsidRPr="000C7669">
        <w:rPr>
          <w:rFonts w:cstheme="minorHAnsi"/>
        </w:rPr>
        <w:tab/>
        <w:t>Integração SUP x CAP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CAP0370 / FIN30059 -</w:t>
      </w:r>
      <w:r w:rsidRPr="000C7669">
        <w:rPr>
          <w:rFonts w:cstheme="minorHAnsi"/>
        </w:rPr>
        <w:tab/>
        <w:t>Situação de fornecedores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CAP0460 / FIN30018</w:t>
      </w:r>
      <w:r w:rsidRPr="000C7669">
        <w:rPr>
          <w:rFonts w:cstheme="minorHAnsi"/>
        </w:rPr>
        <w:tab/>
        <w:t>- Relação de adiantamentos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CAP1460 - Envio de dados para histórico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CAP1880 -</w:t>
      </w:r>
      <w:r w:rsidRPr="000C7669">
        <w:rPr>
          <w:rFonts w:cstheme="minorHAnsi"/>
        </w:rPr>
        <w:tab/>
        <w:t>Geração de adiantamentos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CAP3030 -</w:t>
      </w:r>
      <w:r w:rsidRPr="000C7669">
        <w:rPr>
          <w:rFonts w:cstheme="minorHAnsi"/>
        </w:rPr>
        <w:tab/>
        <w:t>Exportação de dados CAP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CAP8430 -</w:t>
      </w:r>
      <w:r w:rsidRPr="000C7669">
        <w:rPr>
          <w:rFonts w:cstheme="minorHAnsi"/>
        </w:rPr>
        <w:tab/>
        <w:t>Posição financeira por bem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CAP8590 / FIN30062</w:t>
      </w:r>
      <w:r w:rsidRPr="000C7669">
        <w:rPr>
          <w:rFonts w:cstheme="minorHAnsi"/>
        </w:rPr>
        <w:tab/>
        <w:t>- Acerto de adiantamento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CAP9965  / FIN30069 -</w:t>
      </w:r>
      <w:r w:rsidRPr="000C7669">
        <w:rPr>
          <w:rFonts w:cstheme="minorHAnsi"/>
        </w:rPr>
        <w:tab/>
        <w:t>Carga de dados do CAP para o BI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CDV0064 -</w:t>
      </w:r>
      <w:r w:rsidRPr="000C7669">
        <w:rPr>
          <w:rFonts w:cstheme="minorHAnsi"/>
        </w:rPr>
        <w:tab/>
        <w:t>Popup de adiantamentos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FIN80049 -</w:t>
      </w:r>
      <w:r w:rsidRPr="000C7669">
        <w:rPr>
          <w:rFonts w:cstheme="minorHAnsi"/>
        </w:rPr>
        <w:tab/>
        <w:t>baixa automática de adiantamentos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FIN50009 -</w:t>
      </w:r>
      <w:r w:rsidRPr="000C7669">
        <w:rPr>
          <w:rFonts w:cstheme="minorHAnsi"/>
        </w:rPr>
        <w:tab/>
        <w:t>Consulta adiantamentos de viagem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CAP4720 -</w:t>
      </w:r>
      <w:r w:rsidRPr="000C7669">
        <w:rPr>
          <w:rFonts w:cstheme="minorHAnsi"/>
        </w:rPr>
        <w:tab/>
        <w:t>Função de exclusão de AD.</w:t>
      </w:r>
    </w:p>
    <w:p w:rsid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CAP3550 (v10.02)/ FIN30131 (v11.00) -</w:t>
      </w:r>
      <w:r w:rsidRPr="000C7669">
        <w:rPr>
          <w:rFonts w:cstheme="minorHAnsi"/>
        </w:rPr>
        <w:tab/>
        <w:t>Eliminaçã</w:t>
      </w:r>
      <w:r>
        <w:rPr>
          <w:rFonts w:cstheme="minorHAnsi"/>
        </w:rPr>
        <w:t>o de compromissos não aprovados</w:t>
      </w:r>
    </w:p>
    <w:p w:rsidR="000C7669" w:rsidRPr="000C7669" w:rsidRDefault="000C7669" w:rsidP="000C7669">
      <w:pPr>
        <w:pStyle w:val="PargrafodaLista"/>
        <w:spacing w:after="0"/>
        <w:ind w:firstLine="709"/>
        <w:jc w:val="both"/>
        <w:rPr>
          <w:rFonts w:cstheme="minorHAnsi"/>
        </w:rPr>
      </w:pPr>
      <w:r w:rsidRPr="000C7669">
        <w:rPr>
          <w:rFonts w:cstheme="minorHAnsi"/>
        </w:rPr>
        <w:t>FIN80008 -</w:t>
      </w:r>
      <w:r w:rsidRPr="000C7669">
        <w:rPr>
          <w:rFonts w:cstheme="minorHAnsi"/>
        </w:rPr>
        <w:tab/>
        <w:t>Função de busca de dados para a AD</w:t>
      </w:r>
    </w:p>
    <w:p w:rsidR="00344B42" w:rsidRPr="00163BB2" w:rsidRDefault="00344B42" w:rsidP="00DE5741">
      <w:pPr>
        <w:pStyle w:val="PargrafodaLista"/>
        <w:spacing w:after="0"/>
        <w:ind w:left="0" w:firstLine="709"/>
        <w:jc w:val="both"/>
        <w:rPr>
          <w:rFonts w:cstheme="minorHAnsi"/>
        </w:rPr>
      </w:pPr>
    </w:p>
    <w:sectPr w:rsidR="00344B42" w:rsidRPr="00163BB2" w:rsidSect="006E39C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67D" w:rsidRDefault="0087567D" w:rsidP="0008743C">
      <w:pPr>
        <w:spacing w:after="0" w:line="240" w:lineRule="auto"/>
      </w:pPr>
      <w:r>
        <w:separator/>
      </w:r>
    </w:p>
  </w:endnote>
  <w:endnote w:type="continuationSeparator" w:id="0">
    <w:p w:rsidR="0087567D" w:rsidRDefault="0087567D" w:rsidP="0008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67D" w:rsidRDefault="0087567D" w:rsidP="0008743C">
      <w:pPr>
        <w:spacing w:after="0" w:line="240" w:lineRule="auto"/>
      </w:pPr>
      <w:r>
        <w:separator/>
      </w:r>
    </w:p>
  </w:footnote>
  <w:footnote w:type="continuationSeparator" w:id="0">
    <w:p w:rsidR="0087567D" w:rsidRDefault="0087567D" w:rsidP="00087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F3AE4"/>
    <w:multiLevelType w:val="hybridMultilevel"/>
    <w:tmpl w:val="3C0E325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81E1DA6"/>
    <w:multiLevelType w:val="hybridMultilevel"/>
    <w:tmpl w:val="4008D5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7D35DE"/>
    <w:multiLevelType w:val="hybridMultilevel"/>
    <w:tmpl w:val="B87E3B3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061C88"/>
    <w:multiLevelType w:val="hybridMultilevel"/>
    <w:tmpl w:val="D30AB26A"/>
    <w:lvl w:ilvl="0" w:tplc="07AEF87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F9C17A5"/>
    <w:multiLevelType w:val="hybridMultilevel"/>
    <w:tmpl w:val="D3EC7F4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0FD6530"/>
    <w:multiLevelType w:val="hybridMultilevel"/>
    <w:tmpl w:val="DA8CBC0E"/>
    <w:lvl w:ilvl="0" w:tplc="478E99BA">
      <w:numFmt w:val="decimalZero"/>
      <w:lvlText w:val="%1"/>
      <w:lvlJc w:val="left"/>
      <w:pPr>
        <w:ind w:left="144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496927"/>
    <w:multiLevelType w:val="multilevel"/>
    <w:tmpl w:val="7B26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936EC1"/>
    <w:multiLevelType w:val="hybridMultilevel"/>
    <w:tmpl w:val="E9EE0484"/>
    <w:lvl w:ilvl="0" w:tplc="10A28C38">
      <w:numFmt w:val="decimalZero"/>
      <w:lvlText w:val="%1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670F2"/>
    <w:multiLevelType w:val="hybridMultilevel"/>
    <w:tmpl w:val="47DAE118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>
    <w:nsid w:val="2BD073AD"/>
    <w:multiLevelType w:val="multilevel"/>
    <w:tmpl w:val="ECF408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 w:val="0"/>
      </w:rPr>
    </w:lvl>
  </w:abstractNum>
  <w:abstractNum w:abstractNumId="10">
    <w:nsid w:val="2D386DFB"/>
    <w:multiLevelType w:val="hybridMultilevel"/>
    <w:tmpl w:val="03CC019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8AF5144"/>
    <w:multiLevelType w:val="hybridMultilevel"/>
    <w:tmpl w:val="D2FEF6B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94E213C"/>
    <w:multiLevelType w:val="hybridMultilevel"/>
    <w:tmpl w:val="8672370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0A3AF5"/>
    <w:multiLevelType w:val="hybridMultilevel"/>
    <w:tmpl w:val="B7084F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58DF3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113C16"/>
    <w:multiLevelType w:val="hybridMultilevel"/>
    <w:tmpl w:val="B7084F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58DF3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3F798B"/>
    <w:multiLevelType w:val="multilevel"/>
    <w:tmpl w:val="38742D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42B55EB3"/>
    <w:multiLevelType w:val="hybridMultilevel"/>
    <w:tmpl w:val="A84E65C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B815734"/>
    <w:multiLevelType w:val="multilevel"/>
    <w:tmpl w:val="A838F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>
    <w:nsid w:val="4C325E53"/>
    <w:multiLevelType w:val="hybridMultilevel"/>
    <w:tmpl w:val="C0F4EF2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7239D6"/>
    <w:multiLevelType w:val="hybridMultilevel"/>
    <w:tmpl w:val="5DC82C36"/>
    <w:lvl w:ilvl="0" w:tplc="61149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19F75B4"/>
    <w:multiLevelType w:val="hybridMultilevel"/>
    <w:tmpl w:val="B5F63B0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3BF1511"/>
    <w:multiLevelType w:val="hybridMultilevel"/>
    <w:tmpl w:val="004229A6"/>
    <w:lvl w:ilvl="0" w:tplc="21484DAA">
      <w:numFmt w:val="decimalZero"/>
      <w:lvlText w:val="%1"/>
      <w:lvlJc w:val="left"/>
      <w:pPr>
        <w:ind w:left="144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42C6E0F"/>
    <w:multiLevelType w:val="hybridMultilevel"/>
    <w:tmpl w:val="46A8E77E"/>
    <w:lvl w:ilvl="0" w:tplc="886C0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94A3C6F"/>
    <w:multiLevelType w:val="multilevel"/>
    <w:tmpl w:val="3FFAE5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>
    <w:nsid w:val="60F432C8"/>
    <w:multiLevelType w:val="hybridMultilevel"/>
    <w:tmpl w:val="E3C0CE20"/>
    <w:lvl w:ilvl="0" w:tplc="D90AF5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6D2FF3"/>
    <w:multiLevelType w:val="multilevel"/>
    <w:tmpl w:val="982C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AF5E99"/>
    <w:multiLevelType w:val="multilevel"/>
    <w:tmpl w:val="CAD622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>
    <w:nsid w:val="65245CEC"/>
    <w:multiLevelType w:val="multilevel"/>
    <w:tmpl w:val="40A2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DE66DE"/>
    <w:multiLevelType w:val="hybridMultilevel"/>
    <w:tmpl w:val="52E478D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F3932C2"/>
    <w:multiLevelType w:val="hybridMultilevel"/>
    <w:tmpl w:val="AA586050"/>
    <w:lvl w:ilvl="0" w:tplc="DF08D9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39B6218"/>
    <w:multiLevelType w:val="hybridMultilevel"/>
    <w:tmpl w:val="211EC6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D9083A"/>
    <w:multiLevelType w:val="multilevel"/>
    <w:tmpl w:val="984A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CA1A2E"/>
    <w:multiLevelType w:val="multilevel"/>
    <w:tmpl w:val="28C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D52CE6"/>
    <w:multiLevelType w:val="hybridMultilevel"/>
    <w:tmpl w:val="5C82511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D7557C8"/>
    <w:multiLevelType w:val="multilevel"/>
    <w:tmpl w:val="975AC4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 w:val="0"/>
      </w:rPr>
    </w:lvl>
  </w:abstractNum>
  <w:num w:numId="1">
    <w:abstractNumId w:val="17"/>
  </w:num>
  <w:num w:numId="2">
    <w:abstractNumId w:val="30"/>
  </w:num>
  <w:num w:numId="3">
    <w:abstractNumId w:val="10"/>
  </w:num>
  <w:num w:numId="4">
    <w:abstractNumId w:val="16"/>
  </w:num>
  <w:num w:numId="5">
    <w:abstractNumId w:val="20"/>
  </w:num>
  <w:num w:numId="6">
    <w:abstractNumId w:val="22"/>
  </w:num>
  <w:num w:numId="7">
    <w:abstractNumId w:val="33"/>
  </w:num>
  <w:num w:numId="8">
    <w:abstractNumId w:val="11"/>
  </w:num>
  <w:num w:numId="9">
    <w:abstractNumId w:val="4"/>
  </w:num>
  <w:num w:numId="10">
    <w:abstractNumId w:val="13"/>
  </w:num>
  <w:num w:numId="11">
    <w:abstractNumId w:val="29"/>
  </w:num>
  <w:num w:numId="12">
    <w:abstractNumId w:val="2"/>
  </w:num>
  <w:num w:numId="13">
    <w:abstractNumId w:val="19"/>
  </w:num>
  <w:num w:numId="14">
    <w:abstractNumId w:val="28"/>
  </w:num>
  <w:num w:numId="15">
    <w:abstractNumId w:val="0"/>
  </w:num>
  <w:num w:numId="16">
    <w:abstractNumId w:val="18"/>
  </w:num>
  <w:num w:numId="17">
    <w:abstractNumId w:val="6"/>
  </w:num>
  <w:num w:numId="18">
    <w:abstractNumId w:val="25"/>
  </w:num>
  <w:num w:numId="19">
    <w:abstractNumId w:val="32"/>
  </w:num>
  <w:num w:numId="20">
    <w:abstractNumId w:val="27"/>
  </w:num>
  <w:num w:numId="21">
    <w:abstractNumId w:val="31"/>
  </w:num>
  <w:num w:numId="22">
    <w:abstractNumId w:val="3"/>
  </w:num>
  <w:num w:numId="23">
    <w:abstractNumId w:val="34"/>
  </w:num>
  <w:num w:numId="24">
    <w:abstractNumId w:val="9"/>
  </w:num>
  <w:num w:numId="25">
    <w:abstractNumId w:val="24"/>
  </w:num>
  <w:num w:numId="26">
    <w:abstractNumId w:val="1"/>
  </w:num>
  <w:num w:numId="27">
    <w:abstractNumId w:val="8"/>
  </w:num>
  <w:num w:numId="28">
    <w:abstractNumId w:val="23"/>
  </w:num>
  <w:num w:numId="29">
    <w:abstractNumId w:val="26"/>
  </w:num>
  <w:num w:numId="30">
    <w:abstractNumId w:val="15"/>
  </w:num>
  <w:num w:numId="31">
    <w:abstractNumId w:val="21"/>
  </w:num>
  <w:num w:numId="32">
    <w:abstractNumId w:val="5"/>
  </w:num>
  <w:num w:numId="33">
    <w:abstractNumId w:val="7"/>
  </w:num>
  <w:num w:numId="34">
    <w:abstractNumId w:val="14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CE"/>
    <w:rsid w:val="00004B92"/>
    <w:rsid w:val="00011C6C"/>
    <w:rsid w:val="00034554"/>
    <w:rsid w:val="00035E22"/>
    <w:rsid w:val="000411B4"/>
    <w:rsid w:val="00046EC8"/>
    <w:rsid w:val="00050D5B"/>
    <w:rsid w:val="000546C5"/>
    <w:rsid w:val="00066467"/>
    <w:rsid w:val="0008743C"/>
    <w:rsid w:val="000945FF"/>
    <w:rsid w:val="000949A4"/>
    <w:rsid w:val="000A2D49"/>
    <w:rsid w:val="000B093F"/>
    <w:rsid w:val="000B2C01"/>
    <w:rsid w:val="000B559B"/>
    <w:rsid w:val="000C2DCE"/>
    <w:rsid w:val="000C7669"/>
    <w:rsid w:val="000D17C5"/>
    <w:rsid w:val="000D187C"/>
    <w:rsid w:val="000D4BB8"/>
    <w:rsid w:val="000D629C"/>
    <w:rsid w:val="000E14D9"/>
    <w:rsid w:val="000E21C1"/>
    <w:rsid w:val="000E23A0"/>
    <w:rsid w:val="001052E7"/>
    <w:rsid w:val="00113F9A"/>
    <w:rsid w:val="00126BE8"/>
    <w:rsid w:val="0014305A"/>
    <w:rsid w:val="001514D1"/>
    <w:rsid w:val="00157BCE"/>
    <w:rsid w:val="00163BB2"/>
    <w:rsid w:val="001700A4"/>
    <w:rsid w:val="00176450"/>
    <w:rsid w:val="001776C7"/>
    <w:rsid w:val="001777EB"/>
    <w:rsid w:val="001779B8"/>
    <w:rsid w:val="0018312A"/>
    <w:rsid w:val="00183F63"/>
    <w:rsid w:val="00185746"/>
    <w:rsid w:val="00187A70"/>
    <w:rsid w:val="00192697"/>
    <w:rsid w:val="00197FCE"/>
    <w:rsid w:val="001A2B68"/>
    <w:rsid w:val="001A404B"/>
    <w:rsid w:val="001A4F2C"/>
    <w:rsid w:val="001A7A80"/>
    <w:rsid w:val="001D464E"/>
    <w:rsid w:val="001E076B"/>
    <w:rsid w:val="001F1E2C"/>
    <w:rsid w:val="001F49DA"/>
    <w:rsid w:val="00201B5F"/>
    <w:rsid w:val="00220B02"/>
    <w:rsid w:val="00226AC8"/>
    <w:rsid w:val="002345CF"/>
    <w:rsid w:val="00235D2D"/>
    <w:rsid w:val="00247D76"/>
    <w:rsid w:val="00255ACB"/>
    <w:rsid w:val="002613A7"/>
    <w:rsid w:val="00263AF1"/>
    <w:rsid w:val="00266DF5"/>
    <w:rsid w:val="00273CF8"/>
    <w:rsid w:val="002807E7"/>
    <w:rsid w:val="00283439"/>
    <w:rsid w:val="00286F43"/>
    <w:rsid w:val="00293467"/>
    <w:rsid w:val="0029582D"/>
    <w:rsid w:val="002967C0"/>
    <w:rsid w:val="002B143B"/>
    <w:rsid w:val="002B5004"/>
    <w:rsid w:val="002B5198"/>
    <w:rsid w:val="002C0CFF"/>
    <w:rsid w:val="002C61D5"/>
    <w:rsid w:val="002F1133"/>
    <w:rsid w:val="00304155"/>
    <w:rsid w:val="0031657F"/>
    <w:rsid w:val="00320451"/>
    <w:rsid w:val="0032174A"/>
    <w:rsid w:val="0033323B"/>
    <w:rsid w:val="003344AE"/>
    <w:rsid w:val="00344B42"/>
    <w:rsid w:val="003452B0"/>
    <w:rsid w:val="0035341C"/>
    <w:rsid w:val="00354401"/>
    <w:rsid w:val="00390A8B"/>
    <w:rsid w:val="003950AB"/>
    <w:rsid w:val="003973D2"/>
    <w:rsid w:val="003A70E0"/>
    <w:rsid w:val="003B00DA"/>
    <w:rsid w:val="003B74F4"/>
    <w:rsid w:val="003C383B"/>
    <w:rsid w:val="003D5959"/>
    <w:rsid w:val="003E7AF7"/>
    <w:rsid w:val="003F1620"/>
    <w:rsid w:val="00403738"/>
    <w:rsid w:val="004123BB"/>
    <w:rsid w:val="0043143A"/>
    <w:rsid w:val="004352A9"/>
    <w:rsid w:val="00436E46"/>
    <w:rsid w:val="00440FCE"/>
    <w:rsid w:val="004539F8"/>
    <w:rsid w:val="00470F69"/>
    <w:rsid w:val="00471B77"/>
    <w:rsid w:val="00473631"/>
    <w:rsid w:val="0047456C"/>
    <w:rsid w:val="004903F3"/>
    <w:rsid w:val="00490F2F"/>
    <w:rsid w:val="004B51E5"/>
    <w:rsid w:val="004C14B7"/>
    <w:rsid w:val="004C35DE"/>
    <w:rsid w:val="004D78FB"/>
    <w:rsid w:val="004D7DE1"/>
    <w:rsid w:val="004F2C5F"/>
    <w:rsid w:val="004F573B"/>
    <w:rsid w:val="00502332"/>
    <w:rsid w:val="005175A7"/>
    <w:rsid w:val="005178EB"/>
    <w:rsid w:val="005202AF"/>
    <w:rsid w:val="00524AF6"/>
    <w:rsid w:val="00534193"/>
    <w:rsid w:val="005357E0"/>
    <w:rsid w:val="00537CCB"/>
    <w:rsid w:val="00547723"/>
    <w:rsid w:val="00547DFC"/>
    <w:rsid w:val="00557AF2"/>
    <w:rsid w:val="00564B16"/>
    <w:rsid w:val="0057000A"/>
    <w:rsid w:val="005816AC"/>
    <w:rsid w:val="00582934"/>
    <w:rsid w:val="00586DCE"/>
    <w:rsid w:val="005941EF"/>
    <w:rsid w:val="00597CF4"/>
    <w:rsid w:val="005B2313"/>
    <w:rsid w:val="005B334B"/>
    <w:rsid w:val="005C3EC2"/>
    <w:rsid w:val="005C4292"/>
    <w:rsid w:val="005D2BC5"/>
    <w:rsid w:val="005F2257"/>
    <w:rsid w:val="00620C48"/>
    <w:rsid w:val="00620DF7"/>
    <w:rsid w:val="006239A8"/>
    <w:rsid w:val="00650537"/>
    <w:rsid w:val="00652A02"/>
    <w:rsid w:val="00654A9C"/>
    <w:rsid w:val="006553DD"/>
    <w:rsid w:val="006621B9"/>
    <w:rsid w:val="00671E83"/>
    <w:rsid w:val="0068111B"/>
    <w:rsid w:val="00684AAB"/>
    <w:rsid w:val="00686145"/>
    <w:rsid w:val="00686278"/>
    <w:rsid w:val="00690C9D"/>
    <w:rsid w:val="00695AA4"/>
    <w:rsid w:val="006A12A1"/>
    <w:rsid w:val="006A230D"/>
    <w:rsid w:val="006A2BAA"/>
    <w:rsid w:val="006B00CD"/>
    <w:rsid w:val="006B2E47"/>
    <w:rsid w:val="006C2D11"/>
    <w:rsid w:val="006C4EB3"/>
    <w:rsid w:val="006C7641"/>
    <w:rsid w:val="006E1D6B"/>
    <w:rsid w:val="006E39CE"/>
    <w:rsid w:val="006F17B3"/>
    <w:rsid w:val="006F22DA"/>
    <w:rsid w:val="00707B8D"/>
    <w:rsid w:val="00724A90"/>
    <w:rsid w:val="00742254"/>
    <w:rsid w:val="00747632"/>
    <w:rsid w:val="00754576"/>
    <w:rsid w:val="007720E6"/>
    <w:rsid w:val="007A2A28"/>
    <w:rsid w:val="007A3E91"/>
    <w:rsid w:val="007A4E3C"/>
    <w:rsid w:val="007A5E48"/>
    <w:rsid w:val="007B0446"/>
    <w:rsid w:val="007B34A0"/>
    <w:rsid w:val="007B5F46"/>
    <w:rsid w:val="007B61B6"/>
    <w:rsid w:val="007C4B13"/>
    <w:rsid w:val="007D044F"/>
    <w:rsid w:val="007D1F9F"/>
    <w:rsid w:val="007E0E75"/>
    <w:rsid w:val="007F4EAE"/>
    <w:rsid w:val="007F5DDA"/>
    <w:rsid w:val="008064FB"/>
    <w:rsid w:val="00844CE1"/>
    <w:rsid w:val="00847683"/>
    <w:rsid w:val="008523A6"/>
    <w:rsid w:val="00860CDB"/>
    <w:rsid w:val="0086540C"/>
    <w:rsid w:val="00870C98"/>
    <w:rsid w:val="008718A6"/>
    <w:rsid w:val="0087567D"/>
    <w:rsid w:val="00881DFE"/>
    <w:rsid w:val="00890809"/>
    <w:rsid w:val="008911B5"/>
    <w:rsid w:val="008A01F9"/>
    <w:rsid w:val="008A5010"/>
    <w:rsid w:val="008E1225"/>
    <w:rsid w:val="008E1565"/>
    <w:rsid w:val="008E27BE"/>
    <w:rsid w:val="008F0A8B"/>
    <w:rsid w:val="008F3AF6"/>
    <w:rsid w:val="00901304"/>
    <w:rsid w:val="00907EE1"/>
    <w:rsid w:val="00913299"/>
    <w:rsid w:val="00954E9C"/>
    <w:rsid w:val="00956A2A"/>
    <w:rsid w:val="00974583"/>
    <w:rsid w:val="0098757A"/>
    <w:rsid w:val="00997E69"/>
    <w:rsid w:val="009A3D34"/>
    <w:rsid w:val="009A5B10"/>
    <w:rsid w:val="009B2846"/>
    <w:rsid w:val="009C704E"/>
    <w:rsid w:val="009C79B7"/>
    <w:rsid w:val="009D42EF"/>
    <w:rsid w:val="009E245E"/>
    <w:rsid w:val="009E4405"/>
    <w:rsid w:val="009E6247"/>
    <w:rsid w:val="009E7BC1"/>
    <w:rsid w:val="009F1489"/>
    <w:rsid w:val="009F1A34"/>
    <w:rsid w:val="00A04F3F"/>
    <w:rsid w:val="00A0521D"/>
    <w:rsid w:val="00A152CF"/>
    <w:rsid w:val="00A21939"/>
    <w:rsid w:val="00A23ADE"/>
    <w:rsid w:val="00A26E23"/>
    <w:rsid w:val="00A34AAC"/>
    <w:rsid w:val="00A41E69"/>
    <w:rsid w:val="00A54C06"/>
    <w:rsid w:val="00A6073D"/>
    <w:rsid w:val="00A71EC9"/>
    <w:rsid w:val="00A73117"/>
    <w:rsid w:val="00A930EB"/>
    <w:rsid w:val="00A97BF3"/>
    <w:rsid w:val="00AA58AC"/>
    <w:rsid w:val="00AB065D"/>
    <w:rsid w:val="00AB509E"/>
    <w:rsid w:val="00AC3048"/>
    <w:rsid w:val="00AC42ED"/>
    <w:rsid w:val="00AD00EC"/>
    <w:rsid w:val="00AD45E2"/>
    <w:rsid w:val="00AF217E"/>
    <w:rsid w:val="00AF2454"/>
    <w:rsid w:val="00AF6FBE"/>
    <w:rsid w:val="00AF72B1"/>
    <w:rsid w:val="00B01000"/>
    <w:rsid w:val="00B054EB"/>
    <w:rsid w:val="00B05D50"/>
    <w:rsid w:val="00B07EB2"/>
    <w:rsid w:val="00B43585"/>
    <w:rsid w:val="00B44F91"/>
    <w:rsid w:val="00B608E4"/>
    <w:rsid w:val="00B8055F"/>
    <w:rsid w:val="00B82C24"/>
    <w:rsid w:val="00B84385"/>
    <w:rsid w:val="00B8441E"/>
    <w:rsid w:val="00B85E83"/>
    <w:rsid w:val="00B9435A"/>
    <w:rsid w:val="00B94E09"/>
    <w:rsid w:val="00BA34F3"/>
    <w:rsid w:val="00BB55C4"/>
    <w:rsid w:val="00BB723C"/>
    <w:rsid w:val="00BE0334"/>
    <w:rsid w:val="00BE202B"/>
    <w:rsid w:val="00BE2540"/>
    <w:rsid w:val="00BE3E25"/>
    <w:rsid w:val="00BF3DBA"/>
    <w:rsid w:val="00BF514B"/>
    <w:rsid w:val="00BF546F"/>
    <w:rsid w:val="00BF6DD6"/>
    <w:rsid w:val="00C0601A"/>
    <w:rsid w:val="00C14009"/>
    <w:rsid w:val="00C20E60"/>
    <w:rsid w:val="00C230AE"/>
    <w:rsid w:val="00C238DD"/>
    <w:rsid w:val="00C26033"/>
    <w:rsid w:val="00C271AF"/>
    <w:rsid w:val="00C27384"/>
    <w:rsid w:val="00C42BF7"/>
    <w:rsid w:val="00C46881"/>
    <w:rsid w:val="00C5720F"/>
    <w:rsid w:val="00C7737A"/>
    <w:rsid w:val="00C80793"/>
    <w:rsid w:val="00C8727B"/>
    <w:rsid w:val="00C91E04"/>
    <w:rsid w:val="00CA4B90"/>
    <w:rsid w:val="00CB3FC2"/>
    <w:rsid w:val="00CB6FE8"/>
    <w:rsid w:val="00CB7746"/>
    <w:rsid w:val="00CC7677"/>
    <w:rsid w:val="00CE432A"/>
    <w:rsid w:val="00CF6074"/>
    <w:rsid w:val="00CF71C9"/>
    <w:rsid w:val="00D02F86"/>
    <w:rsid w:val="00D0703D"/>
    <w:rsid w:val="00D0761F"/>
    <w:rsid w:val="00D157DF"/>
    <w:rsid w:val="00D2015E"/>
    <w:rsid w:val="00D32FE7"/>
    <w:rsid w:val="00D346B8"/>
    <w:rsid w:val="00D364D2"/>
    <w:rsid w:val="00D41FEC"/>
    <w:rsid w:val="00D54DE7"/>
    <w:rsid w:val="00D638C5"/>
    <w:rsid w:val="00D71F66"/>
    <w:rsid w:val="00D758B0"/>
    <w:rsid w:val="00D7766D"/>
    <w:rsid w:val="00D84DEA"/>
    <w:rsid w:val="00D86189"/>
    <w:rsid w:val="00D94464"/>
    <w:rsid w:val="00DA3DA5"/>
    <w:rsid w:val="00DA56A8"/>
    <w:rsid w:val="00DA7431"/>
    <w:rsid w:val="00DA7511"/>
    <w:rsid w:val="00DB03AA"/>
    <w:rsid w:val="00DB5EB3"/>
    <w:rsid w:val="00DC044B"/>
    <w:rsid w:val="00DD4323"/>
    <w:rsid w:val="00DE18EF"/>
    <w:rsid w:val="00DE5741"/>
    <w:rsid w:val="00DF0396"/>
    <w:rsid w:val="00DF59C3"/>
    <w:rsid w:val="00E12C0F"/>
    <w:rsid w:val="00E16C47"/>
    <w:rsid w:val="00E560AC"/>
    <w:rsid w:val="00E61CB0"/>
    <w:rsid w:val="00E82A95"/>
    <w:rsid w:val="00E86344"/>
    <w:rsid w:val="00E90537"/>
    <w:rsid w:val="00E93B92"/>
    <w:rsid w:val="00E97CD2"/>
    <w:rsid w:val="00EA4320"/>
    <w:rsid w:val="00EB66F7"/>
    <w:rsid w:val="00ED2547"/>
    <w:rsid w:val="00ED5259"/>
    <w:rsid w:val="00EE3CEF"/>
    <w:rsid w:val="00F000B5"/>
    <w:rsid w:val="00F04869"/>
    <w:rsid w:val="00F07696"/>
    <w:rsid w:val="00F12492"/>
    <w:rsid w:val="00F17164"/>
    <w:rsid w:val="00F17848"/>
    <w:rsid w:val="00F17962"/>
    <w:rsid w:val="00F22F39"/>
    <w:rsid w:val="00F247C2"/>
    <w:rsid w:val="00F315EA"/>
    <w:rsid w:val="00F32148"/>
    <w:rsid w:val="00F54325"/>
    <w:rsid w:val="00F5705C"/>
    <w:rsid w:val="00F61FC8"/>
    <w:rsid w:val="00F634BB"/>
    <w:rsid w:val="00F71DF0"/>
    <w:rsid w:val="00F8101F"/>
    <w:rsid w:val="00F84D26"/>
    <w:rsid w:val="00F86D2D"/>
    <w:rsid w:val="00F8719D"/>
    <w:rsid w:val="00FB2B00"/>
    <w:rsid w:val="00FB50D4"/>
    <w:rsid w:val="00FC2E82"/>
    <w:rsid w:val="00FC3F90"/>
    <w:rsid w:val="00FC6493"/>
    <w:rsid w:val="00FD0E40"/>
    <w:rsid w:val="00FD14B9"/>
    <w:rsid w:val="00FD3861"/>
    <w:rsid w:val="00FD5F21"/>
    <w:rsid w:val="00FE6772"/>
    <w:rsid w:val="00FF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616555-D7D4-48BD-AFF1-8E3B04D7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E3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39C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39CE"/>
    <w:pPr>
      <w:ind w:left="720"/>
      <w:contextualSpacing/>
    </w:pPr>
  </w:style>
  <w:style w:type="paragraph" w:styleId="Legenda">
    <w:name w:val="caption"/>
    <w:basedOn w:val="Normal"/>
    <w:next w:val="Normal"/>
    <w:uiPriority w:val="35"/>
    <w:unhideWhenUsed/>
    <w:qFormat/>
    <w:rsid w:val="006E39C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20C4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BB5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DC044B"/>
    <w:pPr>
      <w:spacing w:after="0" w:line="240" w:lineRule="auto"/>
    </w:pPr>
  </w:style>
  <w:style w:type="table" w:styleId="GradeMdia1-nfase1">
    <w:name w:val="Medium Grid 1 Accent 1"/>
    <w:basedOn w:val="Tabelanormal"/>
    <w:uiPriority w:val="67"/>
    <w:rsid w:val="00742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Cabealho">
    <w:name w:val="header"/>
    <w:basedOn w:val="Normal"/>
    <w:link w:val="CabealhoChar"/>
    <w:uiPriority w:val="99"/>
    <w:semiHidden/>
    <w:unhideWhenUsed/>
    <w:rsid w:val="000874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8743C"/>
  </w:style>
  <w:style w:type="paragraph" w:styleId="Rodap">
    <w:name w:val="footer"/>
    <w:basedOn w:val="Normal"/>
    <w:link w:val="RodapChar"/>
    <w:uiPriority w:val="99"/>
    <w:semiHidden/>
    <w:unhideWhenUsed/>
    <w:rsid w:val="000874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8743C"/>
  </w:style>
  <w:style w:type="character" w:customStyle="1" w:styleId="apple-converted-space">
    <w:name w:val="apple-converted-space"/>
    <w:basedOn w:val="Fontepargpadro"/>
    <w:rsid w:val="006239A8"/>
  </w:style>
  <w:style w:type="paragraph" w:styleId="NormalWeb">
    <w:name w:val="Normal (Web)"/>
    <w:basedOn w:val="Normal"/>
    <w:uiPriority w:val="99"/>
    <w:semiHidden/>
    <w:unhideWhenUsed/>
    <w:rsid w:val="00684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xcontainer">
    <w:name w:val="maxcontainer"/>
    <w:basedOn w:val="Fontepargpadro"/>
    <w:rsid w:val="00684AAB"/>
  </w:style>
  <w:style w:type="character" w:customStyle="1" w:styleId="simpletext">
    <w:name w:val="simple_text"/>
    <w:basedOn w:val="Fontepargpadro"/>
    <w:rsid w:val="00684AAB"/>
  </w:style>
  <w:style w:type="character" w:customStyle="1" w:styleId="datestep">
    <w:name w:val="date_step"/>
    <w:basedOn w:val="Fontepargpadro"/>
    <w:rsid w:val="00684AAB"/>
  </w:style>
  <w:style w:type="character" w:customStyle="1" w:styleId="rating-vote">
    <w:name w:val="rating-vote"/>
    <w:basedOn w:val="Fontepargpadro"/>
    <w:rsid w:val="00684AAB"/>
  </w:style>
  <w:style w:type="character" w:customStyle="1" w:styleId="titlepost">
    <w:name w:val="titlepost"/>
    <w:basedOn w:val="Fontepargpadro"/>
    <w:rsid w:val="00684AAB"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BF3DB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BF3DBA"/>
    <w:rPr>
      <w:rFonts w:ascii="Consolas" w:hAnsi="Consolas" w:cs="Consolas"/>
      <w:sz w:val="21"/>
      <w:szCs w:val="21"/>
    </w:rPr>
  </w:style>
  <w:style w:type="paragraph" w:customStyle="1" w:styleId="Default">
    <w:name w:val="Default"/>
    <w:rsid w:val="00DA751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verdana">
    <w:name w:val="verdana"/>
    <w:basedOn w:val="Normal"/>
    <w:rsid w:val="00ED2547"/>
    <w:pPr>
      <w:spacing w:after="0" w:line="240" w:lineRule="auto"/>
      <w:jc w:val="center"/>
    </w:pPr>
    <w:rPr>
      <w:rFonts w:ascii="Courier New" w:eastAsia="Times New Roman" w:hAnsi="Courier New" w:cs="Courier New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49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4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93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0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42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833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97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65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49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54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7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37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7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9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42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1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4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4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06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64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514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9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61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65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46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256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746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154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397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719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20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859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4155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1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70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5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0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73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39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88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90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9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06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856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494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6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480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5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22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26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69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52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009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805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131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5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359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15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8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54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4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7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46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13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0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317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2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DCDC1-2F10-4098-B3C1-58E2EA20B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2203</Words>
  <Characters>11901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Schulze</dc:creator>
  <cp:lastModifiedBy>Michelle Ramos Henriques</cp:lastModifiedBy>
  <cp:revision>14</cp:revision>
  <cp:lastPrinted>2013-08-19T20:37:00Z</cp:lastPrinted>
  <dcterms:created xsi:type="dcterms:W3CDTF">2014-07-04T13:14:00Z</dcterms:created>
  <dcterms:modified xsi:type="dcterms:W3CDTF">2014-09-09T13:05:00Z</dcterms:modified>
</cp:coreProperties>
</file>