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2249"/>
        <w:gridCol w:w="2251"/>
        <w:gridCol w:w="899"/>
        <w:gridCol w:w="5259"/>
      </w:tblGrid>
      <w:tr w:rsidR="00712249">
        <w:trPr>
          <w:cantSplit/>
          <w:trHeight w:val="899"/>
        </w:trPr>
        <w:tc>
          <w:tcPr>
            <w:tcW w:w="862" w:type="dxa"/>
            <w:tcBorders>
              <w:bottom w:val="single" w:sz="8" w:space="0" w:color="auto"/>
            </w:tcBorders>
            <w:vAlign w:val="bottom"/>
          </w:tcPr>
          <w:p w:rsidR="00712249" w:rsidRDefault="00647247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60"/>
                <w:szCs w:val="60"/>
                <w:lang w:val="pt-BR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514350" cy="571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  <w:gridSpan w:val="3"/>
            <w:tcBorders>
              <w:bottom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60"/>
                <w:szCs w:val="60"/>
                <w:lang w:val="pt-BR"/>
              </w:rPr>
            </w:pPr>
            <w:r>
              <w:rPr>
                <w:rFonts w:ascii="Arial" w:hAnsi="Arial" w:cs="Arial"/>
                <w:sz w:val="60"/>
                <w:szCs w:val="60"/>
                <w:lang w:val="pt-BR"/>
              </w:rPr>
              <w:t>Safra</w:t>
            </w:r>
          </w:p>
        </w:tc>
        <w:tc>
          <w:tcPr>
            <w:tcW w:w="5259" w:type="dxa"/>
            <w:tcBorders>
              <w:left w:val="nil"/>
              <w:bottom w:val="single" w:sz="8" w:space="0" w:color="auto"/>
            </w:tcBorders>
            <w:vAlign w:val="center"/>
          </w:tcPr>
          <w:p w:rsidR="00712249" w:rsidRDefault="00712249">
            <w:pPr>
              <w:pStyle w:val="Corpodetexto"/>
            </w:pPr>
            <w:r>
              <w:t>Proposta de Cadastramento e Habilitação nas VANs -  Tráfego de Arquivos</w:t>
            </w:r>
          </w:p>
        </w:tc>
      </w:tr>
      <w:tr w:rsidR="00712249">
        <w:trPr>
          <w:cantSplit/>
          <w:trHeight w:hRule="exact" w:val="284"/>
        </w:trPr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Data: </w:t>
            </w:r>
            <w:bookmarkStart w:id="0" w:name="Texto10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bookmarkEnd w:id="0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 /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 /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840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Local: </w:t>
            </w:r>
            <w:bookmarkStart w:id="1" w:name="Texto9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bookmarkEnd w:id="1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712249">
        <w:trPr>
          <w:cantSplit/>
          <w:trHeight w:hRule="exact" w:val="284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Contato: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hRule="exact" w:val="284"/>
        </w:trPr>
        <w:tc>
          <w:tcPr>
            <w:tcW w:w="53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Telefone: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E-mail: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</w:tbl>
    <w:p w:rsidR="00712249" w:rsidRDefault="00712249">
      <w:pPr>
        <w:pStyle w:val="Legenda"/>
      </w:pPr>
      <w:r>
        <w:t>Dados para cadastro</w:t>
      </w:r>
    </w:p>
    <w:tbl>
      <w:tblPr>
        <w:tblW w:w="11520" w:type="dxa"/>
        <w:tblInd w:w="40" w:type="dxa"/>
        <w:tblBorders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0"/>
      </w:tblGrid>
      <w:tr w:rsidR="00712249" w:rsidRPr="001E2608">
        <w:trPr>
          <w:cantSplit/>
          <w:trHeight w:hRule="exact" w:val="960"/>
        </w:trPr>
        <w:tc>
          <w:tcPr>
            <w:tcW w:w="11520" w:type="dxa"/>
            <w:tcBorders>
              <w:top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>Nome do fornecedor (EDI) / VAN:</w:t>
            </w:r>
          </w:p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Accesstage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E-Sales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Edicom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Embratel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Finnet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Gxs</w:t>
            </w:r>
          </w:p>
          <w:p w:rsidR="00712249" w:rsidRPr="001E2608" w:rsidRDefault="00712249" w:rsidP="00820B6C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Neogrid</w:t>
            </w:r>
            <w:r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Nexxera</w:t>
            </w:r>
            <w:r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Tivit</w:t>
            </w:r>
            <w:r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Supply Mídia</w:t>
            </w:r>
            <w:r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7Comm</w:t>
            </w:r>
            <w:r w:rsidR="001E2608" w:rsidRPr="001E2608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 w:rsidR="001E2608"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E2608" w:rsidRPr="001E260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820B6C">
              <w:rPr>
                <w:rFonts w:ascii="Arial" w:hAnsi="Arial" w:cs="Arial"/>
                <w:sz w:val="18"/>
                <w:szCs w:val="18"/>
                <w:lang w:val="pt-BR"/>
              </w:rPr>
            </w:r>
            <w:r w:rsidR="001E2608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="001E2608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="001E2608" w:rsidRPr="001E260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1E2608" w:rsidRPr="001E2608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Outros: </w:t>
            </w:r>
            <w:r w:rsidR="001E2608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E2608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 w:rsidR="001E2608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 w:rsidR="001E2608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820B6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FD DO BRASIL</w:t>
            </w:r>
            <w:r w:rsidR="001E2608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hRule="exact" w:val="284"/>
        </w:trPr>
        <w:tc>
          <w:tcPr>
            <w:tcW w:w="11520" w:type="dxa"/>
            <w:tcBorders>
              <w:bottom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>Custo:</w:t>
            </w:r>
            <w:bookmarkStart w:id="2" w:name="Selecionar1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 </w:t>
            </w:r>
            <w:bookmarkStart w:id="3" w:name="_GoBack"/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647247">
              <w:rPr>
                <w:rFonts w:ascii="Arial" w:hAnsi="Arial" w:cs="Arial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bookmarkEnd w:id="2"/>
            <w:bookmarkEnd w:id="3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Empresa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Banco</w:t>
            </w:r>
          </w:p>
        </w:tc>
      </w:tr>
    </w:tbl>
    <w:p w:rsidR="00712249" w:rsidRDefault="00712249">
      <w:pPr>
        <w:rPr>
          <w:sz w:val="2"/>
        </w:rPr>
      </w:pPr>
      <w:r>
        <w:rPr>
          <w:sz w:val="2"/>
        </w:rPr>
        <w:t>1</w:t>
      </w:r>
    </w:p>
    <w:tbl>
      <w:tblPr>
        <w:tblW w:w="11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2521"/>
        <w:gridCol w:w="3329"/>
      </w:tblGrid>
      <w:tr w:rsidR="00712249">
        <w:trPr>
          <w:cantSplit/>
          <w:trHeight w:hRule="exact" w:val="284"/>
        </w:trPr>
        <w:tc>
          <w:tcPr>
            <w:tcW w:w="115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Razão Social: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CNPJ: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Agência: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Conta: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val="340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>Produto(s):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240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Arrecadações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Cheque CNAB 300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Risco Sacado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Vendor CNAB 400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Débito Automático CNAB 150</w:t>
            </w:r>
            <w:r>
              <w:rPr>
                <w:sz w:val="18"/>
                <w:szCs w:val="18"/>
                <w:lang w:val="pt-BR"/>
              </w:rPr>
              <w:tab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="00367886"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090 – Extrato EDI Safrapay</w:t>
            </w:r>
          </w:p>
          <w:p w:rsidR="00712249" w:rsidRDefault="00712249">
            <w:pPr>
              <w:pStyle w:val="titulo"/>
              <w:spacing w:before="12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Obs.: Para o produto Extrato, assinalar a periodicidade do arquivo: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Diário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Semanal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Quinzenal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Mensal</w:t>
            </w:r>
          </w:p>
        </w:tc>
      </w:tr>
      <w:tr w:rsidR="00712249">
        <w:trPr>
          <w:cantSplit/>
          <w:trHeight w:val="145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4"/>
                <w:szCs w:val="18"/>
                <w:lang w:val="pt-BR"/>
              </w:rPr>
            </w:pPr>
          </w:p>
        </w:tc>
      </w:tr>
      <w:tr w:rsidR="00712249">
        <w:trPr>
          <w:cantSplit/>
          <w:trHeight w:hRule="exact" w:val="284"/>
        </w:trPr>
        <w:tc>
          <w:tcPr>
            <w:tcW w:w="115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Razão Social: </w:t>
            </w:r>
            <w:bookmarkStart w:id="4" w:name="Texto7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bookmarkEnd w:id="4"/>
          </w:p>
        </w:tc>
      </w:tr>
      <w:tr w:rsidR="00712249">
        <w:trPr>
          <w:cantSplit/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CNPJ: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Agência: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Conta: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val="340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>Produto(s):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240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Arrecadações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Cheque CNAB 300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Risco Sacado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Vendor CNAB 400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Débito Automático CNAB 150</w:t>
            </w:r>
            <w:r>
              <w:rPr>
                <w:sz w:val="18"/>
                <w:szCs w:val="18"/>
                <w:lang w:val="pt-BR"/>
              </w:rPr>
              <w:tab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="00367886"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090 – Extrato EDI Safrapay</w:t>
            </w:r>
          </w:p>
          <w:p w:rsidR="00712249" w:rsidRDefault="00712249">
            <w:pPr>
              <w:pStyle w:val="titulo"/>
              <w:spacing w:before="12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Obs.: Para o produto Extrato, assinalar a periodicidade do arquivo: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Diário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Semanal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Quinzenal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Mensal</w:t>
            </w:r>
          </w:p>
        </w:tc>
      </w:tr>
      <w:tr w:rsidR="00712249">
        <w:trPr>
          <w:cantSplit/>
          <w:trHeight w:val="118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4"/>
                <w:szCs w:val="18"/>
                <w:lang w:val="pt-BR"/>
              </w:rPr>
            </w:pPr>
          </w:p>
        </w:tc>
      </w:tr>
      <w:tr w:rsidR="00712249">
        <w:trPr>
          <w:cantSplit/>
          <w:trHeight w:hRule="exact" w:val="284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2249" w:rsidRDefault="00712249">
            <w:pPr>
              <w:pStyle w:val="titulo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Razão Social: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CNPJ: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Agência: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Conta: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</w:p>
        </w:tc>
      </w:tr>
      <w:tr w:rsidR="00712249">
        <w:trPr>
          <w:cantSplit/>
          <w:trHeight w:val="340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249" w:rsidRDefault="00712249">
            <w:pPr>
              <w:pStyle w:val="titulo"/>
              <w:spacing w:before="6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>Produto(s):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Cobrança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Pagamento CNAB 240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Extrato CNAB 200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Arrecadações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Cheque CNAB 300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Desconto/Cessão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Risco Sacado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Vendor CNAB 400 </w:t>
            </w:r>
          </w:p>
          <w:p w:rsidR="00712249" w:rsidRDefault="00712249">
            <w:pPr>
              <w:pStyle w:val="titulo"/>
              <w:spacing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400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Varredura DDA CNAB 240</w:t>
            </w:r>
            <w:r>
              <w:rPr>
                <w:sz w:val="18"/>
                <w:szCs w:val="18"/>
                <w:lang w:val="pt-BR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Débito Automático CNAB 150</w:t>
            </w:r>
            <w:r>
              <w:rPr>
                <w:sz w:val="18"/>
                <w:szCs w:val="18"/>
                <w:lang w:val="pt-BR"/>
              </w:rPr>
              <w:tab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="00367886"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 w:rsidR="00367886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090 – Extrato EDI Safrapay</w:t>
            </w:r>
          </w:p>
          <w:p w:rsidR="00712249" w:rsidRDefault="00712249">
            <w:pPr>
              <w:pStyle w:val="titulo"/>
              <w:spacing w:before="120" w:after="60" w:line="24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Obs.: Para o produto Extrato, assinalar a periodicidade do arquivo: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Diário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Semanal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Quinzenal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instrText xml:space="preserve"> FORMCHECKBOX </w:instrText>
            </w:r>
            <w:r w:rsidRPr="005845BC"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pt-BR"/>
              </w:rPr>
              <w:t xml:space="preserve"> Mensal</w:t>
            </w:r>
          </w:p>
        </w:tc>
      </w:tr>
    </w:tbl>
    <w:p w:rsidR="00712249" w:rsidRDefault="00712249">
      <w:pPr>
        <w:rPr>
          <w:sz w:val="2"/>
        </w:rPr>
      </w:pPr>
    </w:p>
    <w:p w:rsidR="00712249" w:rsidRDefault="00712249">
      <w:pPr>
        <w:rPr>
          <w:sz w:val="2"/>
        </w:rPr>
      </w:pPr>
    </w:p>
    <w:p w:rsidR="00712249" w:rsidRDefault="00712249">
      <w:pPr>
        <w:rPr>
          <w:sz w:val="2"/>
        </w:rPr>
      </w:pPr>
    </w:p>
    <w:tbl>
      <w:tblPr>
        <w:tblW w:w="11520" w:type="dxa"/>
        <w:tblInd w:w="40" w:type="dxa"/>
        <w:tblBorders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2"/>
        <w:gridCol w:w="1260"/>
        <w:gridCol w:w="5108"/>
      </w:tblGrid>
      <w:tr w:rsidR="00712249">
        <w:trPr>
          <w:cantSplit/>
          <w:trHeight w:val="227"/>
        </w:trPr>
        <w:tc>
          <w:tcPr>
            <w:tcW w:w="115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12249" w:rsidRDefault="0071224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12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69"/>
        </w:trPr>
        <w:tc>
          <w:tcPr>
            <w:tcW w:w="5152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 (não ultrapassar a área delimitada)</w:t>
            </w:r>
          </w:p>
          <w:p w:rsidR="00712249" w:rsidRDefault="00712249">
            <w:pPr>
              <w:pStyle w:val="ass-0"/>
              <w:pBdr>
                <w:top w:val="none" w:sz="0" w:space="0" w:color="auto"/>
              </w:pBdr>
              <w:spacing w:before="0" w:after="0" w:line="240" w:lineRule="auto"/>
              <w:ind w:left="110" w:hanging="110"/>
              <w:jc w:val="center"/>
              <w:rPr>
                <w:rFonts w:ascii="Helv" w:hAnsi="Helv" w:cs="Helv"/>
                <w:color w:val="000000"/>
                <w:sz w:val="20"/>
                <w:szCs w:val="20"/>
                <w:lang w:val="pt-BR"/>
              </w:rPr>
            </w:pPr>
          </w:p>
          <w:p w:rsidR="00712249" w:rsidRDefault="00647247">
            <w:pPr>
              <w:pStyle w:val="ass-0"/>
              <w:pBdr>
                <w:top w:val="none" w:sz="0" w:space="0" w:color="auto"/>
              </w:pBdr>
              <w:spacing w:before="0"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t-BR"/>
              </w:rPr>
            </w:pPr>
            <w:r>
              <w:rPr>
                <w:rFonts w:ascii="Helv" w:hAnsi="Helv" w:cs="Helv"/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406400" cy="3683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712249" w:rsidRDefault="00712249">
            <w:pPr>
              <w:pStyle w:val="TableText"/>
              <w:spacing w:before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108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(não ultrapassar a área delimitada)</w:t>
            </w:r>
          </w:p>
          <w:p w:rsidR="00712249" w:rsidRDefault="00712249">
            <w:pPr>
              <w:pStyle w:val="ass-0"/>
              <w:pBdr>
                <w:top w:val="none" w:sz="0" w:space="0" w:color="auto"/>
              </w:pBdr>
              <w:spacing w:before="0"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val="pt-BR"/>
              </w:rPr>
            </w:pPr>
          </w:p>
          <w:p w:rsidR="00712249" w:rsidRDefault="00647247">
            <w:pPr>
              <w:pStyle w:val="ass-0"/>
              <w:pBdr>
                <w:top w:val="none" w:sz="0" w:space="0" w:color="auto"/>
              </w:pBdr>
              <w:spacing w:before="0"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t-BR"/>
              </w:rPr>
            </w:pPr>
            <w:r>
              <w:rPr>
                <w:rFonts w:ascii="Helv" w:hAnsi="Helv" w:cs="Helv"/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406400" cy="3683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720"/>
        </w:trPr>
        <w:tc>
          <w:tcPr>
            <w:tcW w:w="515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Assinatura do 1º Representante legal </w:t>
            </w:r>
          </w:p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bookmarkStart w:id="5" w:name="Texto324"/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Nome: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end"/>
            </w:r>
            <w:bookmarkEnd w:id="5"/>
          </w:p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CPF: </w:t>
            </w:r>
            <w:bookmarkStart w:id="6" w:name="Texto326"/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12249" w:rsidRDefault="00712249">
            <w:pPr>
              <w:pStyle w:val="TableText"/>
              <w:spacing w:before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10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Assinatura do 2º Representante legal </w:t>
            </w:r>
          </w:p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Nome: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end"/>
            </w:r>
          </w:p>
          <w:p w:rsidR="00712249" w:rsidRDefault="00712249">
            <w:pPr>
              <w:pStyle w:val="ass"/>
              <w:pBdr>
                <w:top w:val="none" w:sz="0" w:space="0" w:color="auto"/>
              </w:pBdr>
              <w:spacing w:before="0" w:after="0" w:line="240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fldChar w:fldCharType="end"/>
            </w:r>
          </w:p>
        </w:tc>
      </w:tr>
    </w:tbl>
    <w:p w:rsidR="00712249" w:rsidRDefault="00712249">
      <w:pPr>
        <w:pStyle w:val="FormularioA4"/>
        <w:suppressAutoHyphens w:val="0"/>
        <w:rPr>
          <w:color w:val="000000"/>
          <w:lang w:eastAsia="pt-BR"/>
        </w:rPr>
      </w:pPr>
    </w:p>
    <w:p w:rsidR="00712249" w:rsidRDefault="00712249">
      <w:pPr>
        <w:pStyle w:val="FormularioA4"/>
        <w:suppressAutoHyphens w:val="0"/>
        <w:rPr>
          <w:color w:val="000000"/>
          <w:lang w:eastAsia="pt-BR"/>
        </w:rPr>
      </w:pPr>
    </w:p>
    <w:tbl>
      <w:tblPr>
        <w:tblW w:w="114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1260"/>
        <w:gridCol w:w="5070"/>
      </w:tblGrid>
      <w:tr w:rsidR="00712249" w:rsidTr="00367886">
        <w:trPr>
          <w:cantSplit/>
          <w:trHeight w:hRule="exact" w:val="728"/>
        </w:trPr>
        <w:tc>
          <w:tcPr>
            <w:tcW w:w="5152" w:type="dxa"/>
            <w:tcBorders>
              <w:top w:val="single" w:sz="4" w:space="0" w:color="auto"/>
            </w:tcBorders>
          </w:tcPr>
          <w:p w:rsidR="00712249" w:rsidRDefault="007122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Assinatura sob Carimbo - Gerente da Conta </w:t>
            </w:r>
          </w:p>
          <w:p w:rsidR="00712249" w:rsidRDefault="00712249">
            <w:pPr>
              <w:ind w:left="470" w:hanging="4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</w:tcPr>
          <w:p w:rsidR="00712249" w:rsidRDefault="00712249">
            <w:pPr>
              <w:pStyle w:val="FormularioA4"/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712249" w:rsidRDefault="0071224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Assinatura sob Carimbo - Gerente Administrativo</w:t>
            </w:r>
          </w:p>
          <w:p w:rsidR="00712249" w:rsidRDefault="007122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5845B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712249" w:rsidRDefault="007122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6A1F" w:rsidRPr="00966A1F" w:rsidRDefault="00966A1F" w:rsidP="00966A1F">
      <w:pPr>
        <w:pStyle w:val="Curso2"/>
        <w:rPr>
          <w:rFonts w:ascii="Arial" w:hAnsi="Arial"/>
          <w:b w:val="0"/>
          <w:bCs w:val="0"/>
          <w:color w:val="auto"/>
          <w:spacing w:val="-4"/>
          <w:sz w:val="14"/>
          <w:szCs w:val="14"/>
        </w:rPr>
      </w:pPr>
      <w:r w:rsidRPr="00966A1F">
        <w:rPr>
          <w:rFonts w:ascii="Arial" w:hAnsi="Arial"/>
          <w:b w:val="0"/>
          <w:bCs w:val="0"/>
          <w:color w:val="auto"/>
          <w:spacing w:val="-4"/>
          <w:sz w:val="14"/>
          <w:szCs w:val="14"/>
        </w:rPr>
        <w:t>Central de Atendimento Safra: 0300 105 1234 | Atendimento personalizado de 2ª a 6ª feira, das 9h às 19h, exceto feriados.</w:t>
      </w:r>
    </w:p>
    <w:p w:rsidR="00966A1F" w:rsidRPr="00966A1F" w:rsidRDefault="00966A1F" w:rsidP="00966A1F">
      <w:pPr>
        <w:pStyle w:val="Corpodetexto"/>
        <w:rPr>
          <w:b w:val="0"/>
          <w:bCs w:val="0"/>
          <w:color w:val="auto"/>
          <w:spacing w:val="-4"/>
          <w:sz w:val="14"/>
          <w:szCs w:val="14"/>
        </w:rPr>
      </w:pPr>
      <w:r w:rsidRPr="00966A1F">
        <w:rPr>
          <w:spacing w:val="-4"/>
          <w:sz w:val="14"/>
          <w:szCs w:val="14"/>
        </w:rPr>
        <w:t>Central de Suporte Pessoa Jurídica: Capital e Grande São Paulo (11) 3175-8248 | Demais Localidade 0300 015 7575 | Atendimento personalizado, de 2ª a 6ª feira, das 8:30h às 19h, exceto feriados.</w:t>
      </w:r>
    </w:p>
    <w:p w:rsidR="00966A1F" w:rsidRPr="00966A1F" w:rsidRDefault="00966A1F" w:rsidP="00966A1F">
      <w:pPr>
        <w:pStyle w:val="Corpodetexto"/>
        <w:rPr>
          <w:spacing w:val="-4"/>
          <w:sz w:val="14"/>
          <w:szCs w:val="14"/>
        </w:rPr>
      </w:pPr>
      <w:r w:rsidRPr="00966A1F">
        <w:rPr>
          <w:spacing w:val="-4"/>
          <w:sz w:val="14"/>
          <w:szCs w:val="14"/>
        </w:rPr>
        <w:t>Atendimento aos Portadores de Necessidades Especiais Auditivas e Fala / SAC – Serviço de Atendimento ao Consumidor: 0800 772 5755 - Atendimento 24h por dia, 7 dias por semana.</w:t>
      </w:r>
    </w:p>
    <w:p w:rsidR="00712249" w:rsidRPr="00966A1F" w:rsidRDefault="00966A1F">
      <w:pPr>
        <w:rPr>
          <w:spacing w:val="-4"/>
          <w:sz w:val="14"/>
          <w:szCs w:val="14"/>
        </w:rPr>
      </w:pPr>
      <w:r w:rsidRPr="00966A1F">
        <w:rPr>
          <w:rFonts w:ascii="Arial" w:hAnsi="Arial" w:cs="Arial"/>
          <w:spacing w:val="-4"/>
          <w:sz w:val="14"/>
          <w:szCs w:val="14"/>
        </w:rPr>
        <w:t>Ouvidoria - caso já tenha recorrido ao SAC e não esteja satisfeito: 0800 770 1236, de seg. a sex. Das 09h às 18h, exceto feriado. Ou acesse: www.safra.com.br/atendimento/Ouvidoria</w:t>
      </w:r>
    </w:p>
    <w:sectPr w:rsidR="00712249" w:rsidRPr="00966A1F">
      <w:footerReference w:type="default" r:id="rId11"/>
      <w:pgSz w:w="12240" w:h="15840"/>
      <w:pgMar w:top="180" w:right="357" w:bottom="360" w:left="357" w:header="284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86" w:rsidRDefault="00A56C86">
      <w:r>
        <w:separator/>
      </w:r>
    </w:p>
  </w:endnote>
  <w:endnote w:type="continuationSeparator" w:id="0">
    <w:p w:rsidR="00A56C86" w:rsidRDefault="00A5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BC" w:rsidRDefault="005845BC">
    <w:pPr>
      <w:pStyle w:val="Rodap"/>
      <w:pBdr>
        <w:top w:val="single" w:sz="8" w:space="1" w:color="auto"/>
      </w:pBdr>
      <w:rPr>
        <w:rFonts w:ascii="Lucida Console" w:hAnsi="Lucida Console" w:cs="Arial"/>
        <w:sz w:val="16"/>
        <w:szCs w:val="16"/>
      </w:rPr>
    </w:pPr>
    <w:r>
      <w:rPr>
        <w:rFonts w:ascii="Lucida Console" w:hAnsi="Lucida Console" w:cs="Arial"/>
        <w:sz w:val="16"/>
        <w:szCs w:val="16"/>
      </w:rPr>
      <w:t>DOM 7577    (0</w:t>
    </w:r>
    <w:r w:rsidR="00BE2795">
      <w:rPr>
        <w:rFonts w:ascii="Lucida Console" w:hAnsi="Lucida Console" w:cs="Arial"/>
        <w:sz w:val="16"/>
        <w:szCs w:val="16"/>
      </w:rPr>
      <w:t>3</w:t>
    </w:r>
    <w:r>
      <w:rPr>
        <w:rFonts w:ascii="Lucida Console" w:hAnsi="Lucida Console" w:cs="Arial"/>
        <w:sz w:val="16"/>
        <w:szCs w:val="16"/>
      </w:rPr>
      <w:t>.202</w:t>
    </w:r>
    <w:r w:rsidR="00BE2795">
      <w:rPr>
        <w:rFonts w:ascii="Lucida Console" w:hAnsi="Lucida Console" w:cs="Arial"/>
        <w:sz w:val="16"/>
        <w:szCs w:val="16"/>
      </w:rPr>
      <w:t>2</w:t>
    </w:r>
    <w:r>
      <w:rPr>
        <w:rFonts w:ascii="Lucida Console" w:hAnsi="Lucida Console" w:cs="Arial"/>
        <w:sz w:val="16"/>
        <w:szCs w:val="16"/>
      </w:rPr>
      <w:t>.000</w:t>
    </w:r>
    <w:r w:rsidR="00BE2795">
      <w:rPr>
        <w:rFonts w:ascii="Lucida Console" w:hAnsi="Lucida Console" w:cs="Arial"/>
        <w:sz w:val="16"/>
        <w:szCs w:val="16"/>
      </w:rPr>
      <w:t>3</w:t>
    </w:r>
    <w:r>
      <w:rPr>
        <w:rFonts w:ascii="Lucida Console" w:hAnsi="Lucida Console" w:cs="Arial"/>
        <w:sz w:val="16"/>
        <w:szCs w:val="16"/>
      </w:rPr>
      <w:t xml:space="preserve">)     </w:t>
    </w:r>
    <w:r>
      <w:rPr>
        <w:rStyle w:val="Nmerodepgina"/>
        <w:rFonts w:ascii="Lucida Console" w:hAnsi="Lucida Console" w:cs="Arial"/>
        <w:sz w:val="16"/>
        <w:szCs w:val="16"/>
      </w:rPr>
      <w:fldChar w:fldCharType="begin"/>
    </w:r>
    <w:r>
      <w:rPr>
        <w:rStyle w:val="Nmerodepgina"/>
        <w:rFonts w:ascii="Lucida Console" w:hAnsi="Lucida Console" w:cs="Arial"/>
        <w:sz w:val="16"/>
        <w:szCs w:val="16"/>
      </w:rPr>
      <w:instrText xml:space="preserve"> PAGE </w:instrText>
    </w:r>
    <w:r>
      <w:rPr>
        <w:rStyle w:val="Nmerodepgina"/>
        <w:rFonts w:ascii="Lucida Console" w:hAnsi="Lucida Console" w:cs="Arial"/>
        <w:sz w:val="16"/>
        <w:szCs w:val="16"/>
      </w:rPr>
      <w:fldChar w:fldCharType="separate"/>
    </w:r>
    <w:r w:rsidR="00647247">
      <w:rPr>
        <w:rStyle w:val="Nmerodepgina"/>
        <w:rFonts w:ascii="Lucida Console" w:hAnsi="Lucida Console" w:cs="Arial"/>
        <w:noProof/>
        <w:sz w:val="16"/>
        <w:szCs w:val="16"/>
      </w:rPr>
      <w:t>1</w:t>
    </w:r>
    <w:r>
      <w:rPr>
        <w:rStyle w:val="Nmerodepgina"/>
        <w:rFonts w:ascii="Lucida Console" w:hAnsi="Lucida Console" w:cs="Arial"/>
        <w:sz w:val="16"/>
        <w:szCs w:val="16"/>
      </w:rPr>
      <w:fldChar w:fldCharType="end"/>
    </w:r>
    <w:r>
      <w:rPr>
        <w:rStyle w:val="Nmerodepgina"/>
        <w:rFonts w:ascii="Lucida Console" w:hAnsi="Lucida Console" w:cs="Arial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86" w:rsidRDefault="00A56C86">
      <w:r>
        <w:separator/>
      </w:r>
    </w:p>
  </w:footnote>
  <w:footnote w:type="continuationSeparator" w:id="0">
    <w:p w:rsidR="00A56C86" w:rsidRDefault="00A5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6+xQQyiUTUfG9m+iazi+GkyqbTb7u3jpSztVWiVrYbEWu2V974N7Q/CEktaPFzYUhltBRXQtA5g2XnDBmx9VA==" w:salt="v8dqm2lBnHY2MgMHaZg+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1F"/>
    <w:rsid w:val="001E2608"/>
    <w:rsid w:val="00330927"/>
    <w:rsid w:val="00367886"/>
    <w:rsid w:val="005845BC"/>
    <w:rsid w:val="00625BFF"/>
    <w:rsid w:val="00647247"/>
    <w:rsid w:val="00712249"/>
    <w:rsid w:val="00820B6C"/>
    <w:rsid w:val="00900B7F"/>
    <w:rsid w:val="00943CBA"/>
    <w:rsid w:val="00966A1F"/>
    <w:rsid w:val="00A03DA3"/>
    <w:rsid w:val="00A56C86"/>
    <w:rsid w:val="00BE2795"/>
    <w:rsid w:val="00D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74FFE-DA04-4E4A-AA05-C01EC3FE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CorpodetextoChar">
    <w:name w:val="Corpo de texto Char"/>
    <w:semiHidden/>
    <w:rPr>
      <w:sz w:val="24"/>
      <w:szCs w:val="24"/>
    </w:rPr>
  </w:style>
  <w:style w:type="paragraph" w:customStyle="1" w:styleId="titulo">
    <w:name w:val="titulo"/>
    <w:pPr>
      <w:widowControl w:val="0"/>
      <w:spacing w:line="198" w:lineRule="atLeast"/>
      <w:jc w:val="both"/>
    </w:pPr>
    <w:rPr>
      <w:b/>
      <w:bCs/>
      <w:sz w:val="24"/>
      <w:szCs w:val="24"/>
      <w:lang w:val="en-U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semiHidden/>
    <w:rPr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semiHidden/>
    <w:rPr>
      <w:sz w:val="24"/>
      <w:szCs w:val="24"/>
    </w:rPr>
  </w:style>
  <w:style w:type="character" w:styleId="Nmerodepgina">
    <w:name w:val="page number"/>
    <w:basedOn w:val="Fontepargpadro"/>
  </w:style>
  <w:style w:type="paragraph" w:customStyle="1" w:styleId="FormularioA4">
    <w:name w:val="FormularioA4"/>
    <w:basedOn w:val="Normal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ableText">
    <w:name w:val="Table Text"/>
    <w:pPr>
      <w:widowControl w:val="0"/>
      <w:suppressAutoHyphens/>
      <w:spacing w:before="316" w:line="104" w:lineRule="atLeast"/>
      <w:jc w:val="both"/>
    </w:pPr>
    <w:rPr>
      <w:rFonts w:ascii="Helvetica" w:hAnsi="Helvetica" w:cs="Helvetica"/>
      <w:sz w:val="15"/>
      <w:szCs w:val="15"/>
      <w:lang w:val="en-US" w:eastAsia="ar-SA"/>
    </w:rPr>
  </w:style>
  <w:style w:type="paragraph" w:customStyle="1" w:styleId="ass">
    <w:name w:val="ass"/>
    <w:pPr>
      <w:widowControl w:val="0"/>
      <w:pBdr>
        <w:top w:val="single" w:sz="2" w:space="0" w:color="000000"/>
      </w:pBdr>
      <w:spacing w:before="1132" w:after="3458" w:line="142" w:lineRule="atLeast"/>
      <w:jc w:val="both"/>
    </w:pPr>
    <w:rPr>
      <w:sz w:val="16"/>
      <w:szCs w:val="16"/>
      <w:lang w:val="en-US"/>
    </w:rPr>
  </w:style>
  <w:style w:type="paragraph" w:customStyle="1" w:styleId="ass-0">
    <w:name w:val="ass-0"/>
    <w:pPr>
      <w:widowControl w:val="0"/>
      <w:pBdr>
        <w:top w:val="single" w:sz="2" w:space="0" w:color="000000"/>
      </w:pBdr>
      <w:spacing w:before="566" w:after="844" w:line="170" w:lineRule="atLeast"/>
      <w:jc w:val="both"/>
    </w:pPr>
    <w:rPr>
      <w:sz w:val="16"/>
      <w:szCs w:val="16"/>
      <w:lang w:val="en-US"/>
    </w:rPr>
  </w:style>
  <w:style w:type="paragraph" w:styleId="Legenda">
    <w:name w:val="caption"/>
    <w:basedOn w:val="Normal"/>
    <w:next w:val="Normal"/>
    <w:qFormat/>
    <w:pPr>
      <w:spacing w:before="60" w:after="60"/>
    </w:pPr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customStyle="1" w:styleId="Curso2">
    <w:name w:val="Curso2"/>
    <w:autoRedefine/>
    <w:rsid w:val="00966A1F"/>
    <w:pPr>
      <w:autoSpaceDE w:val="0"/>
      <w:autoSpaceDN w:val="0"/>
      <w:adjustRightInd w:val="0"/>
      <w:spacing w:before="20"/>
    </w:pPr>
    <w:rPr>
      <w:rFonts w:ascii="Arial Narrow" w:hAnsi="Arial Narrow" w:cs="Arial"/>
      <w:b/>
      <w:bCs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0A6C5615AF54EB072C86A9FFAC5EE" ma:contentTypeVersion="11" ma:contentTypeDescription="Crie um novo documento." ma:contentTypeScope="" ma:versionID="aef185f653b12619b8a3b95132e951db">
  <xsd:schema xmlns:xsd="http://www.w3.org/2001/XMLSchema" xmlns:xs="http://www.w3.org/2001/XMLSchema" xmlns:p="http://schemas.microsoft.com/office/2006/metadata/properties" xmlns:ns2="114df157-acba-4939-ac30-cce4576d1aa6" xmlns:ns3="fa9ce664-7433-4ea8-99a4-97ad2e85c2b4" targetNamespace="http://schemas.microsoft.com/office/2006/metadata/properties" ma:root="true" ma:fieldsID="ebc35865571e90844150e860d15eab91" ns2:_="" ns3:_="">
    <xsd:import namespace="114df157-acba-4939-ac30-cce4576d1aa6"/>
    <xsd:import namespace="fa9ce664-7433-4ea8-99a4-97ad2e85c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df157-acba-4939-ac30-cce4576d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ce664-7433-4ea8-99a4-97ad2e85c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18B90-A3F4-459F-AAC3-39ACAD730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df157-acba-4939-ac30-cce4576d1aa6"/>
    <ds:schemaRef ds:uri="fa9ce664-7433-4ea8-99a4-97ad2e85c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9F0D8-E222-41E1-8FC1-5120AECB3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0EBE0-826F-4437-B51F-2FD30DF94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“Timbre da Empresa”</vt:lpstr>
    </vt:vector>
  </TitlesOfParts>
  <Company>Banco Safra S/A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“Timbre da Empresa”</dc:title>
  <dc:subject/>
  <dc:creator>Banco Safra S/A</dc:creator>
  <cp:keywords/>
  <cp:lastModifiedBy>ADRIANO DOS SANTOS MACHADO</cp:lastModifiedBy>
  <cp:revision>2</cp:revision>
  <cp:lastPrinted>2020-02-12T19:15:00Z</cp:lastPrinted>
  <dcterms:created xsi:type="dcterms:W3CDTF">2022-12-23T12:46:00Z</dcterms:created>
  <dcterms:modified xsi:type="dcterms:W3CDTF">2022-12-23T12:46:00Z</dcterms:modified>
</cp:coreProperties>
</file>