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48421C" w:rsidRDefault="00895B6F">
      <w:pPr>
        <w:pStyle w:val="normal0"/>
      </w:pPr>
      <w:r>
        <w:rPr>
          <w:rFonts w:ascii="Verdana" w:eastAsia="Verdana" w:hAnsi="Verdana" w:cs="Verdana"/>
          <w:b/>
          <w:sz w:val="20"/>
          <w:szCs w:val="20"/>
        </w:rPr>
        <w:t>MANUAL DE INSTALAÇÃO IIS + WEB SERVICE E-COMMERCE (ROTINA 2699)</w:t>
      </w:r>
      <w:r w:rsidR="0060764D">
        <w:rPr>
          <w:rFonts w:ascii="Verdana" w:eastAsia="Verdana" w:hAnsi="Verdana" w:cs="Verdana"/>
          <w:b/>
          <w:sz w:val="20"/>
          <w:szCs w:val="20"/>
        </w:rPr>
        <w:t xml:space="preserve"> para Win 7</w:t>
      </w:r>
    </w:p>
    <w:p w:rsidR="0048421C" w:rsidRDefault="0048421C">
      <w:pPr>
        <w:pStyle w:val="normal0"/>
      </w:pPr>
    </w:p>
    <w:p w:rsidR="0048421C" w:rsidRDefault="00895B6F">
      <w:pPr>
        <w:pStyle w:val="normal0"/>
        <w:numPr>
          <w:ilvl w:val="0"/>
          <w:numId w:val="12"/>
        </w:numPr>
        <w:spacing w:line="324" w:lineRule="auto"/>
        <w:ind w:left="540" w:hanging="360"/>
        <w:contextualSpacing/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Clique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Iniciar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 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Painel de Controle</w:t>
      </w:r>
      <w:r>
        <w:rPr>
          <w:rFonts w:ascii="Verdana" w:eastAsia="Verdana" w:hAnsi="Verdana" w:cs="Verdana"/>
          <w:color w:val="2A2A2A"/>
          <w:sz w:val="20"/>
          <w:szCs w:val="20"/>
        </w:rPr>
        <w:t>.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numPr>
          <w:ilvl w:val="0"/>
          <w:numId w:val="3"/>
        </w:numPr>
        <w:spacing w:line="324" w:lineRule="auto"/>
        <w:ind w:left="540" w:hanging="135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No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Painel de Controle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, clique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Programas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 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Ativar ou desativar recursos do Windows</w:t>
      </w:r>
      <w:r>
        <w:rPr>
          <w:rFonts w:ascii="Verdana" w:eastAsia="Verdana" w:hAnsi="Verdana" w:cs="Verdana"/>
          <w:color w:val="2A2A2A"/>
          <w:sz w:val="20"/>
          <w:szCs w:val="20"/>
        </w:rPr>
        <w:t>.</w:t>
      </w:r>
    </w:p>
    <w:p w:rsidR="0048421C" w:rsidRDefault="0048421C">
      <w:pPr>
        <w:pStyle w:val="normal0"/>
        <w:spacing w:line="324" w:lineRule="auto"/>
      </w:pPr>
    </w:p>
    <w:p w:rsidR="0048421C" w:rsidRDefault="00895B6F" w:rsidP="000F1F23">
      <w:pPr>
        <w:pStyle w:val="normal0"/>
        <w:numPr>
          <w:ilvl w:val="0"/>
          <w:numId w:val="3"/>
        </w:numPr>
        <w:spacing w:line="324" w:lineRule="auto"/>
        <w:ind w:left="720" w:hanging="135"/>
        <w:contextualSpacing/>
      </w:pPr>
      <w:r w:rsidRPr="000F1F23">
        <w:rPr>
          <w:rFonts w:ascii="Verdana" w:eastAsia="Verdana" w:hAnsi="Verdana" w:cs="Verdana"/>
          <w:color w:val="2A2A2A"/>
          <w:sz w:val="20"/>
          <w:szCs w:val="20"/>
        </w:rPr>
        <w:t xml:space="preserve">Na caixa de diálogo </w:t>
      </w:r>
      <w:r w:rsidRPr="000F1F23">
        <w:rPr>
          <w:rFonts w:ascii="Verdana" w:eastAsia="Verdana" w:hAnsi="Verdana" w:cs="Verdana"/>
          <w:b/>
          <w:color w:val="2A2A2A"/>
          <w:sz w:val="20"/>
          <w:szCs w:val="20"/>
        </w:rPr>
        <w:t>Recursos do Windows</w:t>
      </w:r>
      <w:r w:rsidRPr="000F1F23">
        <w:rPr>
          <w:rFonts w:ascii="Verdana" w:eastAsia="Verdana" w:hAnsi="Verdana" w:cs="Verdana"/>
          <w:color w:val="2A2A2A"/>
          <w:sz w:val="20"/>
          <w:szCs w:val="20"/>
        </w:rPr>
        <w:t xml:space="preserve">, clique </w:t>
      </w:r>
      <w:r w:rsidR="000F1F23">
        <w:rPr>
          <w:rFonts w:ascii="Verdana" w:eastAsia="Verdana" w:hAnsi="Verdana" w:cs="Verdana"/>
          <w:color w:val="2A2A2A"/>
          <w:sz w:val="20"/>
          <w:szCs w:val="20"/>
        </w:rPr>
        <w:t xml:space="preserve">no + </w:t>
      </w:r>
      <w:r w:rsidRPr="000F1F23">
        <w:rPr>
          <w:rFonts w:ascii="Verdana" w:eastAsia="Verdana" w:hAnsi="Verdana" w:cs="Verdana"/>
          <w:color w:val="2A2A2A"/>
          <w:sz w:val="20"/>
          <w:szCs w:val="20"/>
        </w:rPr>
        <w:t xml:space="preserve">em </w:t>
      </w:r>
      <w:r w:rsidRPr="000F1F23">
        <w:rPr>
          <w:rFonts w:ascii="Verdana" w:eastAsia="Verdana" w:hAnsi="Verdana" w:cs="Verdana"/>
          <w:b/>
          <w:color w:val="2A2A2A"/>
          <w:sz w:val="20"/>
          <w:szCs w:val="20"/>
        </w:rPr>
        <w:t>Serviços de Informações da Internet</w:t>
      </w:r>
      <w:r w:rsidRPr="000F1F23">
        <w:rPr>
          <w:rFonts w:ascii="Verdana" w:eastAsia="Verdana" w:hAnsi="Verdana" w:cs="Verdana"/>
          <w:color w:val="2A2A2A"/>
          <w:sz w:val="20"/>
          <w:szCs w:val="20"/>
        </w:rPr>
        <w:t xml:space="preserve"> para instalar os recursos padrão</w:t>
      </w:r>
      <w:r w:rsidR="000F1F23" w:rsidRPr="000F1F23">
        <w:rPr>
          <w:rFonts w:ascii="Verdana" w:eastAsia="Verdana" w:hAnsi="Verdana" w:cs="Verdana"/>
          <w:color w:val="2A2A2A"/>
          <w:sz w:val="20"/>
          <w:szCs w:val="20"/>
        </w:rPr>
        <w:t>:</w:t>
      </w:r>
      <w:r w:rsidR="000F1F23">
        <w:t xml:space="preserve"> </w:t>
      </w:r>
    </w:p>
    <w:p w:rsidR="0048421C" w:rsidRDefault="00895B6F">
      <w:pPr>
        <w:pStyle w:val="normal0"/>
        <w:spacing w:line="324" w:lineRule="auto"/>
        <w:ind w:left="720"/>
      </w:pPr>
      <w:r>
        <w:rPr>
          <w:noProof/>
        </w:rPr>
        <w:drawing>
          <wp:inline distT="114300" distB="114300" distL="114300" distR="114300">
            <wp:extent cx="4114800" cy="3600450"/>
            <wp:effectExtent l="0" t="0" r="0" b="0"/>
            <wp:docPr id="8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3600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F1F23" w:rsidRPr="000F1F23" w:rsidRDefault="000F1F23" w:rsidP="000F1F23">
      <w:pPr>
        <w:pStyle w:val="normal0"/>
        <w:numPr>
          <w:ilvl w:val="0"/>
          <w:numId w:val="3"/>
        </w:numPr>
        <w:spacing w:line="324" w:lineRule="auto"/>
        <w:ind w:left="540" w:hanging="135"/>
        <w:contextualSpacing/>
        <w:rPr>
          <w:rFonts w:ascii="Verdana" w:eastAsia="Verdana" w:hAnsi="Verdana" w:cs="Verdana"/>
          <w:b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Clique no </w:t>
      </w:r>
      <w:r w:rsidRPr="000F1F23">
        <w:rPr>
          <w:rFonts w:ascii="Verdana" w:eastAsia="Verdana" w:hAnsi="Verdana" w:cs="Verdana"/>
          <w:b/>
          <w:color w:val="2A2A2A"/>
          <w:sz w:val="20"/>
          <w:szCs w:val="20"/>
        </w:rPr>
        <w:t>+ Serviços da World Wide Web</w:t>
      </w:r>
      <w:r>
        <w:rPr>
          <w:rFonts w:ascii="Verdana" w:eastAsia="Verdana" w:hAnsi="Verdana" w:cs="Verdana"/>
          <w:color w:val="2A2A2A"/>
          <w:sz w:val="20"/>
          <w:szCs w:val="20"/>
        </w:rPr>
        <w:t>:</w:t>
      </w:r>
    </w:p>
    <w:p w:rsidR="000F1F23" w:rsidRDefault="000F1F23" w:rsidP="000F1F23">
      <w:pPr>
        <w:pStyle w:val="normal0"/>
        <w:spacing w:line="324" w:lineRule="auto"/>
        <w:ind w:left="540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 w:rsidRPr="000F1F23">
        <w:rPr>
          <w:rFonts w:ascii="Verdana" w:eastAsia="Verdana" w:hAnsi="Verdana" w:cs="Verdana"/>
          <w:noProof/>
          <w:color w:val="2A2A2A"/>
          <w:sz w:val="20"/>
          <w:szCs w:val="20"/>
        </w:rPr>
        <w:lastRenderedPageBreak/>
        <w:drawing>
          <wp:inline distT="0" distB="0" distL="0" distR="0">
            <wp:extent cx="4039235" cy="3506470"/>
            <wp:effectExtent l="19050" t="0" r="0" b="0"/>
            <wp:docPr id="1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235" cy="350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F23" w:rsidRPr="000F1F23" w:rsidRDefault="000F1F23" w:rsidP="000F1F23">
      <w:pPr>
        <w:pStyle w:val="normal0"/>
        <w:numPr>
          <w:ilvl w:val="0"/>
          <w:numId w:val="3"/>
        </w:numPr>
        <w:spacing w:line="324" w:lineRule="auto"/>
        <w:ind w:left="540" w:hanging="135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Clique no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+ Recursos de desenvolvimento de Aplicativos:</w:t>
      </w:r>
    </w:p>
    <w:p w:rsidR="000F1F23" w:rsidRDefault="000F1F23" w:rsidP="000F1F23">
      <w:pPr>
        <w:pStyle w:val="normal0"/>
        <w:spacing w:line="324" w:lineRule="auto"/>
        <w:ind w:left="540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noProof/>
          <w:color w:val="2A2A2A"/>
          <w:sz w:val="20"/>
          <w:szCs w:val="20"/>
        </w:rPr>
        <w:drawing>
          <wp:inline distT="0" distB="0" distL="0" distR="0">
            <wp:extent cx="3991610" cy="3490595"/>
            <wp:effectExtent l="19050" t="0" r="8890" b="0"/>
            <wp:docPr id="1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3490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F23" w:rsidRDefault="000F1F23" w:rsidP="000F1F23">
      <w:pPr>
        <w:pStyle w:val="normal0"/>
        <w:numPr>
          <w:ilvl w:val="0"/>
          <w:numId w:val="3"/>
        </w:numPr>
        <w:spacing w:line="324" w:lineRule="auto"/>
        <w:ind w:left="720" w:hanging="135"/>
        <w:contextualSpacing/>
      </w:pPr>
      <w:r w:rsidRPr="000F1F23">
        <w:rPr>
          <w:rFonts w:ascii="Verdana" w:eastAsia="Verdana" w:hAnsi="Verdana" w:cs="Verdana"/>
          <w:color w:val="2A2A2A"/>
          <w:sz w:val="20"/>
          <w:szCs w:val="20"/>
        </w:rPr>
        <w:t xml:space="preserve">selecione o seguinte recurso adicional na seção </w:t>
      </w:r>
      <w:r w:rsidRPr="000F1F23">
        <w:rPr>
          <w:rFonts w:ascii="Verdana" w:eastAsia="Verdana" w:hAnsi="Verdana" w:cs="Verdana"/>
          <w:b/>
          <w:color w:val="2A2A2A"/>
          <w:sz w:val="20"/>
          <w:szCs w:val="20"/>
        </w:rPr>
        <w:t>Recursos de desenvolvimento de aplicativos</w:t>
      </w:r>
      <w:r w:rsidRPr="000F1F23">
        <w:rPr>
          <w:rFonts w:ascii="Verdana" w:eastAsia="Verdana" w:hAnsi="Verdana" w:cs="Verdana"/>
          <w:color w:val="2A2A2A"/>
          <w:sz w:val="20"/>
          <w:szCs w:val="20"/>
        </w:rPr>
        <w:t>:</w:t>
      </w:r>
    </w:p>
    <w:p w:rsidR="000F1F23" w:rsidRPr="000F1F23" w:rsidRDefault="000F1F23" w:rsidP="000F1F23">
      <w:pPr>
        <w:pStyle w:val="normal0"/>
        <w:numPr>
          <w:ilvl w:val="1"/>
          <w:numId w:val="1"/>
        </w:numPr>
        <w:spacing w:line="324" w:lineRule="auto"/>
        <w:ind w:hanging="360"/>
        <w:contextualSpacing/>
      </w:pPr>
      <w:r>
        <w:rPr>
          <w:rFonts w:ascii="Verdana" w:eastAsia="Verdana" w:hAnsi="Verdana" w:cs="Verdana"/>
          <w:b/>
          <w:color w:val="2A2A2A"/>
          <w:sz w:val="20"/>
          <w:szCs w:val="20"/>
        </w:rPr>
        <w:t>CGI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 </w:t>
      </w:r>
    </w:p>
    <w:p w:rsidR="000F1F23" w:rsidRDefault="000F1F23" w:rsidP="000F1F23">
      <w:pPr>
        <w:pStyle w:val="normal0"/>
        <w:spacing w:line="324" w:lineRule="auto"/>
        <w:ind w:left="540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noProof/>
          <w:color w:val="2A2A2A"/>
          <w:sz w:val="20"/>
          <w:szCs w:val="20"/>
        </w:rPr>
        <w:lastRenderedPageBreak/>
        <w:drawing>
          <wp:inline distT="0" distB="0" distL="0" distR="0">
            <wp:extent cx="3999230" cy="3474720"/>
            <wp:effectExtent l="19050" t="0" r="1270" b="0"/>
            <wp:docPr id="17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3474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EA1" w:rsidRDefault="00C42EA1" w:rsidP="00C42EA1">
      <w:pPr>
        <w:pStyle w:val="normal0"/>
        <w:spacing w:line="324" w:lineRule="auto"/>
        <w:contextualSpacing/>
      </w:pPr>
    </w:p>
    <w:p w:rsidR="0048421C" w:rsidRPr="00C42EA1" w:rsidRDefault="00C42EA1" w:rsidP="00C42EA1">
      <w:pPr>
        <w:pStyle w:val="normal0"/>
        <w:spacing w:line="324" w:lineRule="auto"/>
        <w:contextualSpacing/>
      </w:pPr>
      <w:r>
        <w:t xml:space="preserve">7. 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 xml:space="preserve">Clique em </w:t>
      </w:r>
      <w:r w:rsidR="00895B6F">
        <w:rPr>
          <w:rFonts w:ascii="Verdana" w:eastAsia="Verdana" w:hAnsi="Verdana" w:cs="Verdana"/>
          <w:b/>
          <w:color w:val="2A2A2A"/>
          <w:sz w:val="20"/>
          <w:szCs w:val="20"/>
        </w:rPr>
        <w:t>OK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 xml:space="preserve"> para fechar a caixa de diálogo </w:t>
      </w:r>
      <w:r w:rsidR="00895B6F">
        <w:rPr>
          <w:rFonts w:ascii="Verdana" w:eastAsia="Verdana" w:hAnsi="Verdana" w:cs="Verdana"/>
          <w:b/>
          <w:color w:val="2A2A2A"/>
          <w:sz w:val="20"/>
          <w:szCs w:val="20"/>
        </w:rPr>
        <w:t>Recursos do Windows</w:t>
      </w:r>
    </w:p>
    <w:p w:rsidR="0048421C" w:rsidRDefault="00895B6F">
      <w:pPr>
        <w:pStyle w:val="normal0"/>
        <w:spacing w:line="324" w:lineRule="auto"/>
        <w:ind w:firstLine="720"/>
      </w:pPr>
      <w:r>
        <w:rPr>
          <w:noProof/>
        </w:rPr>
        <w:drawing>
          <wp:inline distT="114300" distB="114300" distL="114300" distR="114300">
            <wp:extent cx="3505200" cy="1990725"/>
            <wp:effectExtent l="0" t="0" r="0" b="0"/>
            <wp:docPr id="2" name="image0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7.png"/>
                    <pic:cNvPicPr preferRelativeResize="0"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990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C42EA1" w:rsidP="00C42EA1">
      <w:pPr>
        <w:pStyle w:val="normal0"/>
        <w:spacing w:line="324" w:lineRule="auto"/>
        <w:ind w:left="1080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8. 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 xml:space="preserve">Após a instalação dos módulos, </w:t>
      </w:r>
      <w:r w:rsidR="008D354F">
        <w:rPr>
          <w:rFonts w:ascii="Verdana" w:eastAsia="Verdana" w:hAnsi="Verdana" w:cs="Verdana"/>
          <w:color w:val="2A2A2A"/>
          <w:sz w:val="20"/>
          <w:szCs w:val="20"/>
        </w:rPr>
        <w:t>a</w:t>
      </w:r>
      <w:r w:rsidR="00895B6F">
        <w:rPr>
          <w:rFonts w:ascii="Verdana" w:eastAsia="Verdana" w:hAnsi="Verdana" w:cs="Verdana"/>
          <w:color w:val="2F2F2F"/>
          <w:sz w:val="20"/>
          <w:szCs w:val="20"/>
          <w:highlight w:val="white"/>
        </w:rPr>
        <w:t xml:space="preserve">cesse o </w:t>
      </w:r>
      <w:r w:rsidR="00895B6F">
        <w:rPr>
          <w:rFonts w:ascii="Verdana" w:eastAsia="Verdana" w:hAnsi="Verdana" w:cs="Verdana"/>
          <w:b/>
          <w:color w:val="2F2F2F"/>
          <w:sz w:val="20"/>
          <w:szCs w:val="20"/>
          <w:highlight w:val="white"/>
        </w:rPr>
        <w:t>Painel de controle</w:t>
      </w:r>
      <w:r w:rsidR="00895B6F">
        <w:rPr>
          <w:rFonts w:ascii="Verdana" w:eastAsia="Verdana" w:hAnsi="Verdana" w:cs="Verdana"/>
          <w:color w:val="2F2F2F"/>
          <w:sz w:val="20"/>
          <w:szCs w:val="20"/>
          <w:highlight w:val="white"/>
        </w:rPr>
        <w:t xml:space="preserve">, </w:t>
      </w:r>
      <w:r w:rsidR="00895B6F">
        <w:rPr>
          <w:rFonts w:ascii="Verdana" w:eastAsia="Verdana" w:hAnsi="Verdana" w:cs="Verdana"/>
          <w:b/>
          <w:color w:val="2F2F2F"/>
          <w:sz w:val="20"/>
          <w:szCs w:val="20"/>
          <w:highlight w:val="white"/>
        </w:rPr>
        <w:t>Ferramentas Administrativas</w:t>
      </w:r>
      <w:r w:rsidR="00895B6F">
        <w:rPr>
          <w:rFonts w:ascii="Verdana" w:eastAsia="Verdana" w:hAnsi="Verdana" w:cs="Verdana"/>
          <w:color w:val="2F2F2F"/>
          <w:sz w:val="20"/>
          <w:szCs w:val="20"/>
          <w:highlight w:val="white"/>
        </w:rPr>
        <w:t xml:space="preserve">, </w:t>
      </w:r>
      <w:r w:rsidR="008D354F">
        <w:rPr>
          <w:rFonts w:ascii="Verdana" w:eastAsia="Verdana" w:hAnsi="Verdana" w:cs="Verdana"/>
          <w:color w:val="2F2F2F"/>
          <w:sz w:val="20"/>
          <w:szCs w:val="20"/>
        </w:rPr>
        <w:t>(</w:t>
      </w:r>
      <w:r w:rsidR="008D354F" w:rsidRPr="008D354F">
        <w:rPr>
          <w:rFonts w:ascii="Verdana" w:eastAsia="Verdana" w:hAnsi="Verdana" w:cs="Verdana"/>
          <w:color w:val="2F2F2F"/>
          <w:sz w:val="20"/>
          <w:szCs w:val="20"/>
          <w:u w:val="single"/>
        </w:rPr>
        <w:t>Painel de Controle\Sistema e Segurança\Ferramentas Administrativas</w:t>
      </w:r>
      <w:r w:rsidR="00895B6F" w:rsidRPr="008D354F">
        <w:rPr>
          <w:rFonts w:ascii="Verdana" w:eastAsia="Verdana" w:hAnsi="Verdana" w:cs="Verdana"/>
          <w:color w:val="2F2F2F"/>
          <w:sz w:val="20"/>
          <w:szCs w:val="20"/>
          <w:highlight w:val="white"/>
          <w:u w:val="single"/>
        </w:rPr>
        <w:t>e</w:t>
      </w:r>
      <w:r w:rsidR="008D354F">
        <w:rPr>
          <w:rFonts w:ascii="Verdana" w:eastAsia="Verdana" w:hAnsi="Verdana" w:cs="Verdana"/>
          <w:color w:val="2F2F2F"/>
          <w:sz w:val="20"/>
          <w:szCs w:val="20"/>
          <w:highlight w:val="white"/>
        </w:rPr>
        <w:t>)</w:t>
      </w:r>
      <w:r w:rsidR="00895B6F">
        <w:rPr>
          <w:rFonts w:ascii="Verdana" w:eastAsia="Verdana" w:hAnsi="Verdana" w:cs="Verdana"/>
          <w:color w:val="2F2F2F"/>
          <w:sz w:val="20"/>
          <w:szCs w:val="20"/>
          <w:highlight w:val="white"/>
        </w:rPr>
        <w:t xml:space="preserve"> abra o </w:t>
      </w:r>
      <w:r w:rsidR="00895B6F">
        <w:rPr>
          <w:rFonts w:ascii="Verdana" w:eastAsia="Verdana" w:hAnsi="Verdana" w:cs="Verdana"/>
          <w:b/>
          <w:color w:val="2F2F2F"/>
          <w:sz w:val="20"/>
          <w:szCs w:val="20"/>
          <w:highlight w:val="white"/>
        </w:rPr>
        <w:t xml:space="preserve">Gerenciador do Serviços de Informações da Internet </w:t>
      </w:r>
      <w:r w:rsidR="00895B6F">
        <w:rPr>
          <w:rFonts w:ascii="Verdana" w:eastAsia="Verdana" w:hAnsi="Verdana" w:cs="Verdana"/>
          <w:color w:val="2F2F2F"/>
          <w:sz w:val="20"/>
          <w:szCs w:val="20"/>
          <w:highlight w:val="white"/>
        </w:rPr>
        <w:t>(IIS)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>.</w:t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  <w:ind w:left="1440" w:firstLine="720"/>
      </w:pPr>
      <w:r>
        <w:rPr>
          <w:noProof/>
        </w:rPr>
        <w:lastRenderedPageBreak/>
        <w:drawing>
          <wp:inline distT="114300" distB="114300" distL="114300" distR="114300">
            <wp:extent cx="1085850" cy="2819400"/>
            <wp:effectExtent l="0" t="0" r="0" b="0"/>
            <wp:docPr id="12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281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Salve os arquivos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PCSIS2699.EXE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 e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Arquivo_Dados_Banco.ini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 na pasta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C:\inetpub\wwwroot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</w:pPr>
      <w:r>
        <w:rPr>
          <w:noProof/>
        </w:rPr>
        <w:drawing>
          <wp:inline distT="114300" distB="114300" distL="114300" distR="114300">
            <wp:extent cx="5943600" cy="2641600"/>
            <wp:effectExtent l="0" t="0" r="0" b="0"/>
            <wp:docPr id="11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1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D354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>Com duplo clique selecione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 xml:space="preserve"> </w:t>
      </w:r>
      <w:r w:rsidR="00895B6F">
        <w:rPr>
          <w:rFonts w:ascii="Verdana" w:eastAsia="Verdana" w:hAnsi="Verdana" w:cs="Verdana"/>
          <w:b/>
          <w:color w:val="2A2A2A"/>
          <w:sz w:val="20"/>
          <w:szCs w:val="20"/>
        </w:rPr>
        <w:t>Serviços de Informações da Internet (IIS)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 xml:space="preserve">, Clique em </w:t>
      </w:r>
      <w:r w:rsidR="00895B6F">
        <w:rPr>
          <w:rFonts w:ascii="Verdana" w:eastAsia="Verdana" w:hAnsi="Verdana" w:cs="Verdana"/>
          <w:b/>
          <w:color w:val="2A2A2A"/>
          <w:sz w:val="20"/>
          <w:szCs w:val="20"/>
        </w:rPr>
        <w:t xml:space="preserve">Sites 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 xml:space="preserve">e em seguida, </w:t>
      </w:r>
      <w:r w:rsidR="00895B6F">
        <w:rPr>
          <w:rFonts w:ascii="Verdana" w:eastAsia="Verdana" w:hAnsi="Verdana" w:cs="Verdana"/>
          <w:b/>
          <w:color w:val="2A2A2A"/>
          <w:sz w:val="20"/>
          <w:szCs w:val="20"/>
        </w:rPr>
        <w:t>Default Web Site</w:t>
      </w:r>
      <w:r w:rsidR="00895B6F">
        <w:rPr>
          <w:rFonts w:ascii="Verdana" w:eastAsia="Verdana" w:hAnsi="Verdana" w:cs="Verdana"/>
          <w:color w:val="2A2A2A"/>
          <w:sz w:val="20"/>
          <w:szCs w:val="20"/>
        </w:rPr>
        <w:t>: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</w:pPr>
      <w:r>
        <w:rPr>
          <w:noProof/>
        </w:rPr>
        <w:lastRenderedPageBreak/>
        <w:drawing>
          <wp:inline distT="114300" distB="114300" distL="114300" distR="114300">
            <wp:extent cx="5943600" cy="3086100"/>
            <wp:effectExtent l="0" t="0" r="0" b="0"/>
            <wp:docPr id="5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Clique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Documento Padrão</w:t>
      </w:r>
    </w:p>
    <w:p w:rsidR="0048421C" w:rsidRDefault="00895B6F">
      <w:pPr>
        <w:pStyle w:val="normal0"/>
        <w:spacing w:line="324" w:lineRule="auto"/>
        <w:ind w:left="1440" w:firstLine="720"/>
      </w:pPr>
      <w:r>
        <w:rPr>
          <w:noProof/>
        </w:rPr>
        <w:drawing>
          <wp:inline distT="114300" distB="114300" distL="114300" distR="114300">
            <wp:extent cx="695325" cy="895350"/>
            <wp:effectExtent l="0" t="0" r="0" b="0"/>
            <wp:docPr id="6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895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Remova todas as entradas de paginas existentes e adicione uma com o nome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PCSIS2699.EXE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</w:pPr>
      <w:r>
        <w:rPr>
          <w:noProof/>
        </w:rPr>
        <w:drawing>
          <wp:inline distT="114300" distB="114300" distL="114300" distR="114300">
            <wp:extent cx="5286375" cy="2581275"/>
            <wp:effectExtent l="0" t="0" r="0" b="0"/>
            <wp:docPr id="1" name="image0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6.png"/>
                    <pic:cNvPicPr preferRelativeResize="0"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581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Clique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Default Web Sites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 e em seguida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Mapeamentos de Manipulador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</w:pPr>
      <w:r>
        <w:rPr>
          <w:noProof/>
        </w:rPr>
        <w:lastRenderedPageBreak/>
        <w:drawing>
          <wp:inline distT="114300" distB="114300" distL="114300" distR="114300">
            <wp:extent cx="5943600" cy="3263900"/>
            <wp:effectExtent l="0" t="0" r="0" b="0"/>
            <wp:docPr id="7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6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Na opção desabilitada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CGI-exe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, clique com o botão direito do mouse e em seguida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Editar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</w:pPr>
      <w:r>
        <w:rPr>
          <w:noProof/>
        </w:rPr>
        <w:drawing>
          <wp:inline distT="114300" distB="114300" distL="114300" distR="114300">
            <wp:extent cx="5943600" cy="3586163"/>
            <wp:effectExtent l="0" t="0" r="0" b="0"/>
            <wp:docPr id="10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61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spacing w:line="324" w:lineRule="auto"/>
        <w:contextualSpacing/>
        <w:rPr>
          <w:rFonts w:ascii="Verdana" w:eastAsia="Verdana" w:hAnsi="Verdana" w:cs="Verdana"/>
          <w:color w:val="2A2A2A"/>
          <w:sz w:val="20"/>
          <w:szCs w:val="20"/>
        </w:rPr>
      </w:pPr>
      <w:r>
        <w:rPr>
          <w:rFonts w:ascii="Verdana" w:eastAsia="Verdana" w:hAnsi="Verdana" w:cs="Verdana"/>
          <w:color w:val="2A2A2A"/>
          <w:sz w:val="20"/>
          <w:szCs w:val="20"/>
        </w:rPr>
        <w:t xml:space="preserve">Informe no campo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Executável (opcional)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, o caminho onde está localizado a rotina 2699 que foi anteriormente alocada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 xml:space="preserve">C:\inetpub\wwwroot </w:t>
      </w:r>
      <w:r>
        <w:rPr>
          <w:rFonts w:ascii="Verdana" w:eastAsia="Verdana" w:hAnsi="Verdana" w:cs="Verdana"/>
          <w:color w:val="2A2A2A"/>
          <w:sz w:val="20"/>
          <w:szCs w:val="20"/>
        </w:rPr>
        <w:t xml:space="preserve">e em seguida clique em </w:t>
      </w:r>
      <w:r>
        <w:rPr>
          <w:rFonts w:ascii="Verdana" w:eastAsia="Verdana" w:hAnsi="Verdana" w:cs="Verdana"/>
          <w:b/>
          <w:color w:val="2A2A2A"/>
          <w:sz w:val="20"/>
          <w:szCs w:val="20"/>
        </w:rPr>
        <w:t>OK</w:t>
      </w:r>
    </w:p>
    <w:p w:rsidR="0048421C" w:rsidRDefault="0048421C">
      <w:pPr>
        <w:pStyle w:val="normal0"/>
        <w:spacing w:line="324" w:lineRule="auto"/>
      </w:pPr>
    </w:p>
    <w:p w:rsidR="0048421C" w:rsidRDefault="00895B6F">
      <w:pPr>
        <w:pStyle w:val="normal0"/>
        <w:spacing w:line="324" w:lineRule="auto"/>
      </w:pPr>
      <w:r>
        <w:rPr>
          <w:noProof/>
        </w:rPr>
        <w:drawing>
          <wp:inline distT="114300" distB="114300" distL="114300" distR="114300">
            <wp:extent cx="3771900" cy="3286125"/>
            <wp:effectExtent l="0" t="0" r="0" b="0"/>
            <wp:docPr id="4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3286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  <w:spacing w:line="324" w:lineRule="auto"/>
      </w:pPr>
    </w:p>
    <w:p w:rsidR="0048421C" w:rsidRDefault="00895B6F" w:rsidP="00C42EA1">
      <w:pPr>
        <w:pStyle w:val="normal0"/>
        <w:numPr>
          <w:ilvl w:val="0"/>
          <w:numId w:val="15"/>
        </w:numPr>
        <w:contextualSpacing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t xml:space="preserve">Clique novamente com o botão direito e escolha opção </w:t>
      </w:r>
      <w:r>
        <w:rPr>
          <w:rFonts w:ascii="Verdana" w:eastAsia="Verdana" w:hAnsi="Verdana" w:cs="Verdana"/>
          <w:b/>
          <w:sz w:val="20"/>
          <w:szCs w:val="20"/>
        </w:rPr>
        <w:t>Editar Permissões do Recurso</w:t>
      </w:r>
      <w:r>
        <w:rPr>
          <w:rFonts w:ascii="Verdana" w:eastAsia="Verdana" w:hAnsi="Verdana" w:cs="Verdana"/>
          <w:sz w:val="20"/>
          <w:szCs w:val="20"/>
        </w:rPr>
        <w:t xml:space="preserve">, marque a opção </w:t>
      </w:r>
      <w:r>
        <w:rPr>
          <w:rFonts w:ascii="Verdana" w:eastAsia="Verdana" w:hAnsi="Verdana" w:cs="Verdana"/>
          <w:b/>
          <w:sz w:val="20"/>
          <w:szCs w:val="20"/>
        </w:rPr>
        <w:t xml:space="preserve">Executar </w:t>
      </w:r>
      <w:r>
        <w:rPr>
          <w:rFonts w:ascii="Verdana" w:eastAsia="Verdana" w:hAnsi="Verdana" w:cs="Verdana"/>
          <w:sz w:val="20"/>
          <w:szCs w:val="20"/>
        </w:rPr>
        <w:t>e em seguida</w:t>
      </w:r>
      <w:r>
        <w:rPr>
          <w:rFonts w:ascii="Verdana" w:eastAsia="Verdana" w:hAnsi="Verdana" w:cs="Verdana"/>
          <w:b/>
          <w:sz w:val="20"/>
          <w:szCs w:val="20"/>
        </w:rPr>
        <w:t xml:space="preserve"> OK</w:t>
      </w:r>
      <w:r>
        <w:rPr>
          <w:rFonts w:ascii="Verdana" w:eastAsia="Verdana" w:hAnsi="Verdana" w:cs="Verdana"/>
          <w:sz w:val="20"/>
          <w:szCs w:val="20"/>
        </w:rPr>
        <w:t>.</w:t>
      </w: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895B6F">
      <w:pPr>
        <w:pStyle w:val="normal0"/>
      </w:pPr>
      <w:r>
        <w:rPr>
          <w:noProof/>
        </w:rPr>
        <w:drawing>
          <wp:inline distT="114300" distB="114300" distL="114300" distR="114300">
            <wp:extent cx="2371725" cy="2476500"/>
            <wp:effectExtent l="0" t="0" r="0" b="0"/>
            <wp:docPr id="13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476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Verdana" w:eastAsia="Verdana" w:hAnsi="Verdana" w:cs="Verdana"/>
          <w:sz w:val="20"/>
          <w:szCs w:val="20"/>
        </w:rPr>
        <w:tab/>
      </w:r>
      <w:r>
        <w:rPr>
          <w:noProof/>
        </w:rPr>
        <w:drawing>
          <wp:inline distT="114300" distB="114300" distL="114300" distR="114300">
            <wp:extent cx="2628900" cy="1666875"/>
            <wp:effectExtent l="0" t="0" r="0" b="0"/>
            <wp:docPr id="3" name="image0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png"/>
                    <pic:cNvPicPr preferRelativeResize="0"/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666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48421C">
      <w:pPr>
        <w:pStyle w:val="normal0"/>
      </w:pPr>
    </w:p>
    <w:p w:rsidR="0048421C" w:rsidRDefault="00895B6F" w:rsidP="00C42EA1">
      <w:pPr>
        <w:pStyle w:val="normal0"/>
        <w:numPr>
          <w:ilvl w:val="0"/>
          <w:numId w:val="15"/>
        </w:numPr>
        <w:contextualSpacing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t xml:space="preserve">Acesse a Internet e digite na Barra de endereçõs: </w:t>
      </w:r>
      <w:r>
        <w:rPr>
          <w:rFonts w:ascii="Verdana" w:eastAsia="Verdana" w:hAnsi="Verdana" w:cs="Verdana"/>
          <w:b/>
          <w:sz w:val="20"/>
          <w:szCs w:val="20"/>
        </w:rPr>
        <w:t>http//localhost</w:t>
      </w:r>
      <w:r>
        <w:rPr>
          <w:rFonts w:ascii="Verdana" w:eastAsia="Verdana" w:hAnsi="Verdana" w:cs="Verdana"/>
          <w:sz w:val="20"/>
          <w:szCs w:val="20"/>
        </w:rPr>
        <w:t>. Deverá aparecer a seguinte página:</w:t>
      </w:r>
    </w:p>
    <w:p w:rsidR="0048421C" w:rsidRDefault="0048421C">
      <w:pPr>
        <w:pStyle w:val="normal0"/>
      </w:pPr>
    </w:p>
    <w:p w:rsidR="0048421C" w:rsidRDefault="00895B6F">
      <w:pPr>
        <w:pStyle w:val="normal0"/>
      </w:pPr>
      <w:r>
        <w:rPr>
          <w:noProof/>
        </w:rPr>
        <w:lastRenderedPageBreak/>
        <w:drawing>
          <wp:inline distT="114300" distB="114300" distL="114300" distR="114300">
            <wp:extent cx="5943600" cy="4572000"/>
            <wp:effectExtent l="0" t="0" r="0" b="0"/>
            <wp:docPr id="9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7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421C" w:rsidRDefault="0048421C">
      <w:pPr>
        <w:pStyle w:val="normal0"/>
      </w:pPr>
    </w:p>
    <w:p w:rsidR="0048421C" w:rsidRDefault="00895B6F">
      <w:pPr>
        <w:pStyle w:val="normal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t xml:space="preserve">Esta é a página do </w:t>
      </w:r>
      <w:r>
        <w:rPr>
          <w:rFonts w:ascii="Verdana" w:eastAsia="Verdana" w:hAnsi="Verdana" w:cs="Verdana"/>
          <w:b/>
          <w:sz w:val="20"/>
          <w:szCs w:val="20"/>
        </w:rPr>
        <w:t>Web Service</w:t>
      </w:r>
      <w:r>
        <w:rPr>
          <w:rFonts w:ascii="Verdana" w:eastAsia="Verdana" w:hAnsi="Verdana" w:cs="Verdana"/>
          <w:sz w:val="20"/>
          <w:szCs w:val="20"/>
        </w:rPr>
        <w:t xml:space="preserve"> que contém os métodos que deverão ser consumidos pelo </w:t>
      </w:r>
      <w:r>
        <w:rPr>
          <w:rFonts w:ascii="Verdana" w:eastAsia="Verdana" w:hAnsi="Verdana" w:cs="Verdana"/>
          <w:b/>
          <w:sz w:val="20"/>
          <w:szCs w:val="20"/>
        </w:rPr>
        <w:t>E-Commerce</w:t>
      </w:r>
      <w:r>
        <w:rPr>
          <w:rFonts w:ascii="Verdana" w:eastAsia="Verdana" w:hAnsi="Verdana" w:cs="Verdana"/>
          <w:sz w:val="20"/>
          <w:szCs w:val="20"/>
        </w:rPr>
        <w:t>.</w:t>
      </w:r>
    </w:p>
    <w:p w:rsidR="004E2C86" w:rsidRDefault="004E2C86">
      <w:pPr>
        <w:pStyle w:val="normal0"/>
      </w:pPr>
    </w:p>
    <w:sectPr w:rsidR="004E2C86" w:rsidSect="0048421C">
      <w:pgSz w:w="12240" w:h="15840"/>
      <w:pgMar w:top="566" w:right="1440" w:bottom="566" w:left="1440" w:header="72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D22D6"/>
    <w:multiLevelType w:val="hybridMultilevel"/>
    <w:tmpl w:val="B81A4A2C"/>
    <w:lvl w:ilvl="0" w:tplc="4F001706">
      <w:start w:val="9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3D82A91"/>
    <w:multiLevelType w:val="multilevel"/>
    <w:tmpl w:val="8AA8C834"/>
    <w:lvl w:ilvl="0">
      <w:start w:val="8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2">
    <w:nsid w:val="073C3762"/>
    <w:multiLevelType w:val="multilevel"/>
    <w:tmpl w:val="DDA003F6"/>
    <w:lvl w:ilvl="0">
      <w:start w:val="12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3">
    <w:nsid w:val="0DEC38DA"/>
    <w:multiLevelType w:val="multilevel"/>
    <w:tmpl w:val="763C674E"/>
    <w:lvl w:ilvl="0">
      <w:start w:val="11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4">
    <w:nsid w:val="118F4178"/>
    <w:multiLevelType w:val="multilevel"/>
    <w:tmpl w:val="C9987F4C"/>
    <w:lvl w:ilvl="0">
      <w:start w:val="4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5">
    <w:nsid w:val="16131807"/>
    <w:multiLevelType w:val="multilevel"/>
    <w:tmpl w:val="E6BAFF7E"/>
    <w:lvl w:ilvl="0">
      <w:start w:val="13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6">
    <w:nsid w:val="175137F4"/>
    <w:multiLevelType w:val="multilevel"/>
    <w:tmpl w:val="B00C36F2"/>
    <w:lvl w:ilvl="0">
      <w:start w:val="7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7">
    <w:nsid w:val="17FC662D"/>
    <w:multiLevelType w:val="multilevel"/>
    <w:tmpl w:val="26F86392"/>
    <w:lvl w:ilvl="0">
      <w:start w:val="5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8">
    <w:nsid w:val="18077AE4"/>
    <w:multiLevelType w:val="multilevel"/>
    <w:tmpl w:val="7ABE5AF0"/>
    <w:lvl w:ilvl="0">
      <w:start w:val="2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9">
    <w:nsid w:val="1D1C6E36"/>
    <w:multiLevelType w:val="multilevel"/>
    <w:tmpl w:val="DC321EFC"/>
    <w:lvl w:ilvl="0">
      <w:start w:val="10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10">
    <w:nsid w:val="1E2B189C"/>
    <w:multiLevelType w:val="multilevel"/>
    <w:tmpl w:val="8CE6CEFC"/>
    <w:lvl w:ilvl="0">
      <w:start w:val="6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11">
    <w:nsid w:val="2CB4262F"/>
    <w:multiLevelType w:val="multilevel"/>
    <w:tmpl w:val="42AE8B50"/>
    <w:lvl w:ilvl="0">
      <w:start w:val="9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12">
    <w:nsid w:val="30752B8F"/>
    <w:multiLevelType w:val="multilevel"/>
    <w:tmpl w:val="7EFC07BC"/>
    <w:lvl w:ilvl="0">
      <w:start w:val="1"/>
      <w:numFmt w:val="decimal"/>
      <w:lvlText w:val="%1."/>
      <w:lvlJc w:val="left"/>
      <w:pPr>
        <w:ind w:left="720" w:firstLine="360"/>
      </w:pPr>
      <w:rPr>
        <w:rFonts w:ascii="Verdana" w:eastAsia="Verdana" w:hAnsi="Verdana" w:cs="Verdana"/>
        <w:color w:val="2A2A2A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13">
    <w:nsid w:val="534D720A"/>
    <w:multiLevelType w:val="multilevel"/>
    <w:tmpl w:val="959020F0"/>
    <w:lvl w:ilvl="0">
      <w:start w:val="14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14">
    <w:nsid w:val="59F26BA5"/>
    <w:multiLevelType w:val="multilevel"/>
    <w:tmpl w:val="CB90E6D0"/>
    <w:lvl w:ilvl="0">
      <w:start w:val="1"/>
      <w:numFmt w:val="decimal"/>
      <w:lvlText w:val="%1."/>
      <w:lvlJc w:val="left"/>
      <w:pPr>
        <w:ind w:left="720" w:firstLine="360"/>
      </w:pPr>
      <w:rPr>
        <w:rFonts w:ascii="Verdana" w:eastAsia="Verdana" w:hAnsi="Verdana" w:cs="Verdana"/>
        <w:color w:val="2A2A2A"/>
        <w:sz w:val="20"/>
        <w:szCs w:val="20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Verdana" w:eastAsia="Verdana" w:hAnsi="Verdana" w:cs="Verdana"/>
        <w:color w:val="2A2A2A"/>
        <w:sz w:val="20"/>
        <w:szCs w:val="20"/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num w:numId="1">
    <w:abstractNumId w:val="14"/>
  </w:num>
  <w:num w:numId="2">
    <w:abstractNumId w:val="10"/>
  </w:num>
  <w:num w:numId="3">
    <w:abstractNumId w:val="8"/>
  </w:num>
  <w:num w:numId="4">
    <w:abstractNumId w:val="2"/>
  </w:num>
  <w:num w:numId="5">
    <w:abstractNumId w:val="6"/>
  </w:num>
  <w:num w:numId="6">
    <w:abstractNumId w:val="11"/>
  </w:num>
  <w:num w:numId="7">
    <w:abstractNumId w:val="4"/>
  </w:num>
  <w:num w:numId="8">
    <w:abstractNumId w:val="1"/>
  </w:num>
  <w:num w:numId="9">
    <w:abstractNumId w:val="5"/>
  </w:num>
  <w:num w:numId="10">
    <w:abstractNumId w:val="9"/>
  </w:num>
  <w:num w:numId="11">
    <w:abstractNumId w:val="7"/>
  </w:num>
  <w:num w:numId="12">
    <w:abstractNumId w:val="12"/>
  </w:num>
  <w:num w:numId="13">
    <w:abstractNumId w:val="3"/>
  </w:num>
  <w:num w:numId="14">
    <w:abstractNumId w:val="13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defaultTabStop w:val="720"/>
  <w:hyphenationZone w:val="425"/>
  <w:characterSpacingControl w:val="doNotCompress"/>
  <w:compat/>
  <w:rsids>
    <w:rsidRoot w:val="0048421C"/>
    <w:rsid w:val="000F1F23"/>
    <w:rsid w:val="0048421C"/>
    <w:rsid w:val="004E2C86"/>
    <w:rsid w:val="0060764D"/>
    <w:rsid w:val="00857556"/>
    <w:rsid w:val="00895B6F"/>
    <w:rsid w:val="008D354F"/>
    <w:rsid w:val="00925732"/>
    <w:rsid w:val="00A46C79"/>
    <w:rsid w:val="00AD0F8C"/>
    <w:rsid w:val="00C42EA1"/>
    <w:rsid w:val="00D64DFB"/>
    <w:rsid w:val="00F114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color w:val="000000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0F8C"/>
  </w:style>
  <w:style w:type="paragraph" w:styleId="Ttulo1">
    <w:name w:val="heading 1"/>
    <w:basedOn w:val="normal0"/>
    <w:next w:val="normal0"/>
    <w:rsid w:val="0048421C"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  <w:szCs w:val="32"/>
    </w:rPr>
  </w:style>
  <w:style w:type="paragraph" w:styleId="Ttulo2">
    <w:name w:val="heading 2"/>
    <w:basedOn w:val="normal0"/>
    <w:next w:val="normal0"/>
    <w:rsid w:val="0048421C"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  <w:szCs w:val="26"/>
    </w:rPr>
  </w:style>
  <w:style w:type="paragraph" w:styleId="Ttulo3">
    <w:name w:val="heading 3"/>
    <w:basedOn w:val="normal0"/>
    <w:next w:val="normal0"/>
    <w:rsid w:val="0048421C"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  <w:szCs w:val="24"/>
    </w:rPr>
  </w:style>
  <w:style w:type="paragraph" w:styleId="Ttulo4">
    <w:name w:val="heading 4"/>
    <w:basedOn w:val="normal0"/>
    <w:next w:val="normal0"/>
    <w:rsid w:val="0048421C"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Ttulo5">
    <w:name w:val="heading 5"/>
    <w:basedOn w:val="normal0"/>
    <w:next w:val="normal0"/>
    <w:rsid w:val="0048421C"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Ttulo6">
    <w:name w:val="heading 6"/>
    <w:basedOn w:val="normal0"/>
    <w:next w:val="normal0"/>
    <w:rsid w:val="0048421C"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normal0">
    <w:name w:val="normal"/>
    <w:rsid w:val="0048421C"/>
  </w:style>
  <w:style w:type="table" w:customStyle="1" w:styleId="TableNormal">
    <w:name w:val="Table Normal"/>
    <w:rsid w:val="0048421C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0"/>
    <w:next w:val="normal0"/>
    <w:rsid w:val="0048421C"/>
    <w:pPr>
      <w:keepNext/>
      <w:keepLines/>
      <w:contextualSpacing/>
    </w:pPr>
    <w:rPr>
      <w:rFonts w:ascii="Trebuchet MS" w:eastAsia="Trebuchet MS" w:hAnsi="Trebuchet MS" w:cs="Trebuchet MS"/>
      <w:sz w:val="42"/>
      <w:szCs w:val="42"/>
    </w:rPr>
  </w:style>
  <w:style w:type="paragraph" w:styleId="Subttulo">
    <w:name w:val="Subtitle"/>
    <w:basedOn w:val="normal0"/>
    <w:next w:val="normal0"/>
    <w:rsid w:val="0048421C"/>
    <w:pPr>
      <w:keepNext/>
      <w:keepLines/>
      <w:spacing w:after="200"/>
      <w:contextualSpacing/>
    </w:pPr>
    <w:rPr>
      <w:rFonts w:ascii="Trebuchet MS" w:eastAsia="Trebuchet MS" w:hAnsi="Trebuchet MS" w:cs="Trebuchet MS"/>
      <w:i/>
      <w:color w:val="666666"/>
      <w:sz w:val="26"/>
      <w:szCs w:val="26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4E2C8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E2C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8</Pages>
  <Words>290</Words>
  <Characters>1569</Characters>
  <Application>Microsoft Office Word</Application>
  <DocSecurity>0</DocSecurity>
  <Lines>13</Lines>
  <Paragraphs>3</Paragraphs>
  <ScaleCrop>false</ScaleCrop>
  <Company/>
  <LinksUpToDate>false</LinksUpToDate>
  <CharactersWithSpaces>1856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Poliana Xavier Alves</dc:creator>
  <cp:lastModifiedBy>marcio.arueira</cp:lastModifiedBy>
  <cp:revision>7</cp:revision>
  <dcterms:created xsi:type="dcterms:W3CDTF">2016-04-29T12:06:00Z</dcterms:created>
  <dcterms:modified xsi:type="dcterms:W3CDTF">2017-06-01T13:54:00Z</dcterms:modified>
</cp:coreProperties>
</file>